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  <w:tab w:val="left" w:pos="10080" w:leader="none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of Scott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Transfer Station – Waste and Recycling</w:t>
      </w:r>
    </w:p>
    <w:p>
      <w:pPr>
        <w:pStyle w:val="Normal"/>
        <w:jc w:val="center"/>
        <w:rPr/>
      </w:pPr>
      <w:r>
        <w:rPr/>
        <w:t>2601 Long Lake Road, Danbury, WI. 54830</w:t>
      </w:r>
    </w:p>
    <w:p>
      <w:pPr>
        <w:pStyle w:val="Normal"/>
        <w:tabs>
          <w:tab w:val="clear" w:pos="720"/>
          <w:tab w:val="left" w:pos="540" w:leader="none"/>
        </w:tabs>
        <w:jc w:val="center"/>
        <w:rPr/>
      </w:pPr>
      <w:r>
        <w:rPr/>
        <w:t>One-half mile west of County Road H</w:t>
      </w:r>
    </w:p>
    <w:p>
      <w:pPr>
        <w:pStyle w:val="Normal"/>
        <w:jc w:val="center"/>
        <w:rPr/>
      </w:pPr>
      <w:r>
        <w:rPr/>
        <w:t>townofscottwi.org</w:t>
      </w: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>Hours:</w:t>
      </w:r>
    </w:p>
    <w:p>
      <w:pPr>
        <w:pStyle w:val="Normal"/>
        <w:tabs>
          <w:tab w:val="clear" w:pos="720"/>
          <w:tab w:val="left" w:pos="1440" w:leader="none"/>
        </w:tabs>
        <w:rPr/>
      </w:pPr>
      <w:r>
        <w:rPr/>
        <w:t>Winter:</w:t>
        <w:tab/>
        <w:t>11/1 through 4/30</w:t>
        <w:tab/>
        <w:t>Wednesday and Saturday 9:00 a.m. to 12:00 p.m.</w:t>
      </w:r>
    </w:p>
    <w:p>
      <w:pPr>
        <w:pStyle w:val="Normal"/>
        <w:tabs>
          <w:tab w:val="clear" w:pos="720"/>
          <w:tab w:val="left" w:pos="1440" w:leader="none"/>
        </w:tabs>
        <w:rPr/>
      </w:pPr>
      <w:r>
        <w:rPr/>
        <w:t>Summer:</w:t>
        <w:tab/>
        <w:t>5/1 through 10/31</w:t>
        <w:tab/>
        <w:t>Wednesday and Saturday 9:00 a.m. to 1:00 p.m.</w:t>
      </w:r>
    </w:p>
    <w:p>
      <w:pPr>
        <w:pStyle w:val="Normal"/>
        <w:tabs>
          <w:tab w:val="clear" w:pos="720"/>
          <w:tab w:val="left" w:pos="1440" w:leader="none"/>
        </w:tabs>
        <w:rPr/>
      </w:pPr>
      <w:r>
        <w:rPr/>
        <w:t>Memorial Day weekend through Labor Day weekend:  Sundays 1:00 p.m. to 4:00 p.m.</w:t>
      </w:r>
    </w:p>
    <w:p>
      <w:pPr>
        <w:pStyle w:val="Normal"/>
        <w:tabs>
          <w:tab w:val="clear" w:pos="720"/>
          <w:tab w:val="left" w:pos="1440" w:leader="none"/>
        </w:tabs>
        <w:ind w:start="18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20"/>
          <w:tab w:val="left" w:pos="1440" w:leader="none"/>
        </w:tabs>
        <w:spacing w:lineRule="auto" w:line="240"/>
        <w:rPr/>
      </w:pPr>
      <w:r>
        <w:rPr>
          <w:b/>
          <w:bCs/>
        </w:rPr>
        <w:t>No Fee:</w:t>
      </w:r>
      <w:r>
        <w:rPr/>
        <w:t xml:space="preserve">   </w:t>
      </w:r>
      <w:r>
        <w:rPr>
          <w:b/>
          <w:bCs/>
        </w:rPr>
        <w:t>Household recyclable items; see page 2 for details</w:t>
      </w:r>
      <w:r>
        <w:rPr/>
        <w:t xml:space="preserve">   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2240" w:h="15840"/>
          <w:pgMar w:left="720" w:right="720" w:gutter="0" w:header="0" w:top="720" w:footer="720" w:bottom="777"/>
          <w:pgNumType w:fmt="decimal"/>
          <w:formProt w:val="false"/>
          <w:textDirection w:val="lrTb"/>
          <w:docGrid w:type="default" w:linePitch="600" w:charSpace="32768"/>
        </w:sectPr>
      </w:pP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583"/>
        <w:gridCol w:w="6207"/>
      </w:tblGrid>
      <w:tr>
        <w:trPr/>
        <w:tc>
          <w:tcPr>
            <w:tcW w:w="4583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4320" w:leader="none"/>
              </w:tabs>
              <w:suppressAutoHyphens w:val="true"/>
              <w:spacing w:lineRule="auto" w:line="240" w:before="0" w:after="0"/>
              <w:ind w:end="1080"/>
              <w:jc w:val="star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2"/>
                <w:sz w:val="22"/>
                <w:szCs w:val="22"/>
                <w:lang w:val="en-US" w:eastAsia="en-US" w:bidi="ar-SA"/>
              </w:rPr>
              <w:t>Batteries (lithium and car)</w:t>
            </w:r>
          </w:p>
        </w:tc>
        <w:tc>
          <w:tcPr>
            <w:tcW w:w="6207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4320" w:leader="none"/>
              </w:tabs>
              <w:suppressAutoHyphens w:val="true"/>
              <w:spacing w:lineRule="auto" w:line="240" w:before="0" w:after="0"/>
              <w:ind w:end="-29"/>
              <w:jc w:val="star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2"/>
                <w:sz w:val="22"/>
                <w:szCs w:val="22"/>
                <w:lang w:val="en-US" w:eastAsia="en-US" w:bidi="ar-SA"/>
              </w:rPr>
              <w:t>Grass clippings and leaves</w:t>
            </w:r>
          </w:p>
        </w:tc>
      </w:tr>
    </w:tbl>
    <w:p>
      <w:pPr>
        <w:pStyle w:val="Normal"/>
        <w:tabs>
          <w:tab w:val="clear" w:pos="720"/>
          <w:tab w:val="left" w:pos="4320" w:leader="none"/>
        </w:tabs>
        <w:spacing w:lineRule="auto" w:line="240"/>
        <w:ind w:end="108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20"/>
          <w:tab w:val="left" w:pos="4320" w:leader="none"/>
        </w:tabs>
        <w:spacing w:lineRule="auto" w:line="240"/>
        <w:ind w:end="1080"/>
        <w:rPr>
          <w:b/>
          <w:bCs/>
        </w:rPr>
      </w:pPr>
      <w:r>
        <w:rPr>
          <w:b/>
          <w:bCs/>
        </w:rPr>
        <w:t>Trash Fees per bag/container size: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</w:tcPr>
          <w:p>
            <w:pPr>
              <w:pStyle w:val="Normal"/>
              <w:widowControl/>
              <w:tabs>
                <w:tab w:val="clear" w:pos="720"/>
                <w:tab w:val="decimal" w:pos="2175" w:leader="none"/>
                <w:tab w:val="left" w:pos="4320" w:leader="none"/>
              </w:tabs>
              <w:suppressAutoHyphens w:val="true"/>
              <w:spacing w:lineRule="auto" w:line="240" w:before="0" w:after="0"/>
              <w:ind w:end="-15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30 gallon bag</w:t>
              <w:tab/>
              <w:t>$5.00</w:t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tabs>
                <w:tab w:val="clear" w:pos="720"/>
                <w:tab w:val="decimal" w:pos="2506" w:leader="none"/>
                <w:tab w:val="left" w:pos="4320" w:leader="none"/>
              </w:tabs>
              <w:suppressAutoHyphens w:val="true"/>
              <w:spacing w:lineRule="auto" w:line="240" w:before="0" w:after="0"/>
              <w:ind w:end="-105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Contractor bag</w:t>
              <w:tab/>
              <w:t>$8.00</w:t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tabs>
                <w:tab w:val="clear" w:pos="720"/>
                <w:tab w:val="decimal" w:pos="2686" w:leader="none"/>
                <w:tab w:val="left" w:pos="4320" w:leader="none"/>
              </w:tabs>
              <w:suppressAutoHyphens w:val="true"/>
              <w:spacing w:lineRule="auto" w:line="240" w:before="0" w:after="0"/>
              <w:ind w:end="-119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Container (not bag)</w:t>
              <w:tab/>
              <w:t>$8.00</w:t>
            </w:r>
          </w:p>
        </w:tc>
      </w:tr>
    </w:tbl>
    <w:p>
      <w:pPr>
        <w:pStyle w:val="Normal"/>
        <w:tabs>
          <w:tab w:val="clear" w:pos="720"/>
          <w:tab w:val="left" w:pos="4320" w:leader="none"/>
        </w:tabs>
        <w:spacing w:lineRule="auto" w:line="240"/>
        <w:ind w:end="108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20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  <w:tab w:val="left" w:pos="10080" w:leader="none"/>
        </w:tabs>
        <w:rPr>
          <w:b/>
          <w:bCs/>
        </w:rPr>
      </w:pPr>
      <w:r>
        <w:rPr>
          <w:b/>
          <w:bCs/>
        </w:rPr>
        <w:t>$10.00 Fee: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333"/>
        <w:gridCol w:w="2700"/>
        <w:gridCol w:w="2881"/>
        <w:gridCol w:w="2876"/>
      </w:tblGrid>
      <w:tr>
        <w:trPr/>
        <w:tc>
          <w:tcPr>
            <w:tcW w:w="2333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Bicycles</w:t>
            </w:r>
          </w:p>
        </w:tc>
        <w:tc>
          <w:tcPr>
            <w:tcW w:w="270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Garbage disposals</w:t>
            </w:r>
          </w:p>
        </w:tc>
        <w:tc>
          <w:tcPr>
            <w:tcW w:w="2881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Printers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Toaster ovens</w:t>
            </w:r>
          </w:p>
        </w:tc>
      </w:tr>
      <w:tr>
        <w:trPr/>
        <w:tc>
          <w:tcPr>
            <w:tcW w:w="2333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Computers </w:t>
            </w:r>
          </w:p>
        </w:tc>
        <w:tc>
          <w:tcPr>
            <w:tcW w:w="270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Grills (outdoor)</w:t>
            </w:r>
          </w:p>
        </w:tc>
        <w:tc>
          <w:tcPr>
            <w:tcW w:w="2881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Radios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Toilets</w:t>
            </w:r>
          </w:p>
        </w:tc>
      </w:tr>
      <w:tr>
        <w:trPr/>
        <w:tc>
          <w:tcPr>
            <w:tcW w:w="2333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Dishwashers</w:t>
            </w:r>
          </w:p>
        </w:tc>
        <w:tc>
          <w:tcPr>
            <w:tcW w:w="270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Humidifiers</w:t>
            </w:r>
          </w:p>
        </w:tc>
        <w:tc>
          <w:tcPr>
            <w:tcW w:w="2881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Satellite receivers &amp; dishes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Treadmills/exercise equip.</w:t>
            </w:r>
          </w:p>
        </w:tc>
      </w:tr>
      <w:tr>
        <w:trPr/>
        <w:tc>
          <w:tcPr>
            <w:tcW w:w="2333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Dryers</w:t>
            </w:r>
          </w:p>
        </w:tc>
        <w:tc>
          <w:tcPr>
            <w:tcW w:w="270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Lawnmowers</w:t>
            </w:r>
          </w:p>
        </w:tc>
        <w:tc>
          <w:tcPr>
            <w:tcW w:w="2881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Space heaters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Vacuum &amp; floor cleaners</w:t>
            </w:r>
          </w:p>
        </w:tc>
      </w:tr>
      <w:tr>
        <w:trPr/>
        <w:tc>
          <w:tcPr>
            <w:tcW w:w="2333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Fax machines</w:t>
            </w:r>
          </w:p>
        </w:tc>
        <w:tc>
          <w:tcPr>
            <w:tcW w:w="270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Microwaves</w:t>
            </w:r>
          </w:p>
        </w:tc>
        <w:tc>
          <w:tcPr>
            <w:tcW w:w="2881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Stereos &amp; stereo speakers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Water Heaters</w:t>
            </w:r>
          </w:p>
        </w:tc>
      </w:tr>
      <w:tr>
        <w:trPr/>
        <w:tc>
          <w:tcPr>
            <w:tcW w:w="2333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Furnaces (residential)</w:t>
            </w:r>
          </w:p>
        </w:tc>
        <w:tc>
          <w:tcPr>
            <w:tcW w:w="270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Power battery backups</w:t>
            </w:r>
          </w:p>
        </w:tc>
        <w:tc>
          <w:tcPr>
            <w:tcW w:w="2881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Stoves &amp; ovens</w:t>
            </w:r>
          </w:p>
        </w:tc>
        <w:tc>
          <w:tcPr>
            <w:tcW w:w="2876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440" w:leader="none"/>
                <w:tab w:val="left" w:pos="2880" w:leader="none"/>
                <w:tab w:val="left" w:pos="4320" w:leader="none"/>
                <w:tab w:val="left" w:pos="5760" w:leader="none"/>
                <w:tab w:val="left" w:pos="7200" w:leader="none"/>
                <w:tab w:val="left" w:pos="8640" w:leader="none"/>
                <w:tab w:val="left" w:pos="1008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Misc. powered electronics</w:t>
            </w:r>
          </w:p>
        </w:tc>
      </w:tr>
    </w:tbl>
    <w:p>
      <w:pPr>
        <w:pStyle w:val="Normal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$20.00 Fee: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decimal" w:pos="2686" w:leader="none"/>
                <w:tab w:val="left" w:pos="4320" w:leader="none"/>
              </w:tabs>
              <w:suppressAutoHyphens w:val="true"/>
              <w:spacing w:lineRule="auto" w:line="240" w:before="0" w:after="0"/>
              <w:ind w:end="-119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Riding Lawnmowers</w:t>
            </w:r>
          </w:p>
        </w:tc>
      </w:tr>
    </w:tbl>
    <w:p>
      <w:pPr>
        <w:pStyle w:val="Normal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</w:r>
    </w:p>
    <w:p>
      <w:pPr>
        <w:pStyle w:val="Normal"/>
        <w:rPr/>
      </w:pPr>
      <w:r>
        <w:rPr>
          <w:b/>
          <w:bCs/>
        </w:rPr>
        <w:t>$45.00 Fee: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697"/>
        <w:gridCol w:w="2697"/>
        <w:gridCol w:w="2698"/>
        <w:gridCol w:w="2698"/>
      </w:tblGrid>
      <w:tr>
        <w:trPr/>
        <w:tc>
          <w:tcPr>
            <w:tcW w:w="2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Air conditioning units</w:t>
            </w:r>
          </w:p>
        </w:tc>
        <w:tc>
          <w:tcPr>
            <w:tcW w:w="2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All Freon items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Dehumidifiers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Freezers</w:t>
            </w:r>
          </w:p>
        </w:tc>
      </w:tr>
      <w:tr>
        <w:trPr/>
        <w:tc>
          <w:tcPr>
            <w:tcW w:w="2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Ice cream machines</w:t>
            </w:r>
          </w:p>
        </w:tc>
        <w:tc>
          <w:tcPr>
            <w:tcW w:w="26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Ice cube makers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Refrigerators</w:t>
            </w:r>
          </w:p>
        </w:tc>
        <w:tc>
          <w:tcPr>
            <w:tcW w:w="26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Water chiller, etc.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Carpeting, Furniture &amp; Mattresses: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596"/>
        <w:gridCol w:w="3597"/>
        <w:gridCol w:w="3597"/>
      </w:tblGrid>
      <w:tr>
        <w:trPr/>
        <w:tc>
          <w:tcPr>
            <w:tcW w:w="10790" w:type="dxa"/>
            <w:gridSpan w:val="3"/>
            <w:tcBorders/>
          </w:tcPr>
          <w:p>
            <w:pPr>
              <w:pStyle w:val="Normal"/>
              <w:widowControl/>
              <w:tabs>
                <w:tab w:val="clear" w:pos="720"/>
                <w:tab w:val="left" w:pos="15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Carpeting (See attendant for confirmation of pricing)</w:t>
            </w:r>
          </w:p>
        </w:tc>
      </w:tr>
      <w:tr>
        <w:trPr/>
        <w:tc>
          <w:tcPr>
            <w:tcW w:w="3596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20" w:leader="none"/>
                <w:tab w:val="decimal" w:pos="285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Living room Chairs</w:t>
              <w:tab/>
              <w:t>$35.00</w:t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66" w:leader="none"/>
                <w:tab w:val="decimal" w:pos="3046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Loveseats</w:t>
              <w:tab/>
              <w:t xml:space="preserve"> $35.00</w:t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21" w:leader="none"/>
                <w:tab w:val="decimal" w:pos="2866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Sleeper sofas</w:t>
              <w:tab/>
              <w:t>$55.00</w:t>
            </w:r>
          </w:p>
        </w:tc>
      </w:tr>
      <w:tr>
        <w:trPr/>
        <w:tc>
          <w:tcPr>
            <w:tcW w:w="10790" w:type="dxa"/>
            <w:gridSpan w:val="3"/>
            <w:tcBorders/>
          </w:tcPr>
          <w:p>
            <w:pPr>
              <w:pStyle w:val="Normal"/>
              <w:widowControl/>
              <w:tabs>
                <w:tab w:val="clear" w:pos="720"/>
                <w:tab w:val="left" w:pos="121" w:leader="none"/>
                <w:tab w:val="decimal" w:pos="2866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Mattresses/box springs     (Twin  $35.00 each)     (Full/Queen:  $40.00 each)   </w:t>
            </w:r>
          </w:p>
        </w:tc>
      </w:tr>
    </w:tbl>
    <w:p>
      <w:pPr>
        <w:pStyle w:val="Normal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</w:r>
    </w:p>
    <w:p>
      <w:pPr>
        <w:pStyle w:val="Normal"/>
        <w:tabs>
          <w:tab w:val="clear" w:pos="720"/>
          <w:tab w:val="left" w:pos="4320" w:leader="none"/>
        </w:tabs>
        <w:spacing w:lineRule="auto" w:line="240"/>
        <w:ind w:end="1080"/>
        <w:rPr/>
      </w:pPr>
      <w:r>
        <w:rPr>
          <w:b/>
          <w:bCs/>
        </w:rPr>
        <w:t>Fluorescent Bulbs: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4320" w:leader="none"/>
                <w:tab w:val="decimal" w:pos="8250" w:leader="none"/>
              </w:tabs>
              <w:suppressAutoHyphens w:val="true"/>
              <w:spacing w:lineRule="auto" w:line="240" w:before="0" w:after="0"/>
              <w:ind w:end="108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Mercury vapor, sodium vapor, tanning bed bulbs and LED bulbs (per bulb)</w:t>
              <w:tab/>
              <w:t xml:space="preserve">   $2.00</w:t>
            </w:r>
          </w:p>
        </w:tc>
      </w:tr>
    </w:tbl>
    <w:p>
      <w:pPr>
        <w:pStyle w:val="Normal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Televisions: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50" w:leader="none"/>
                <w:tab w:val="decimal" w:pos="270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21” to 50”</w:t>
              <w:tab/>
              <w:t>$40.00</w:t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36" w:leader="none"/>
                <w:tab w:val="decimal" w:pos="2506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Wood Console</w:t>
              <w:tab/>
              <w:t>$45.00</w:t>
            </w:r>
          </w:p>
        </w:tc>
        <w:tc>
          <w:tcPr>
            <w:tcW w:w="3597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06" w:leader="none"/>
                <w:tab w:val="decimal" w:pos="2536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Projection</w:t>
              <w:tab/>
              <w:t>$60.00</w:t>
            </w:r>
          </w:p>
        </w:tc>
      </w:tr>
    </w:tbl>
    <w:p>
      <w:pPr>
        <w:pStyle w:val="Normal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Tires: </w:t>
      </w:r>
      <w:r>
        <w:rPr>
          <w:b/>
          <w:bCs/>
          <w:i/>
          <w:iCs/>
        </w:rPr>
        <w:t>Rims on tires $3.00 extra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395"/>
        <w:gridCol w:w="5395"/>
      </w:tblGrid>
      <w:tr>
        <w:trPr/>
        <w:tc>
          <w:tcPr>
            <w:tcW w:w="539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35" w:leader="none"/>
                <w:tab w:val="decimal" w:pos="4290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Auto or Light truck (under 21 inches)</w:t>
              <w:tab/>
              <w:t>$12.00 each</w:t>
            </w:r>
          </w:p>
        </w:tc>
        <w:tc>
          <w:tcPr>
            <w:tcW w:w="5395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121" w:leader="none"/>
                <w:tab w:val="decimal" w:pos="3976" w:leader="none"/>
              </w:tabs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Greater than 21”     $18.00 each</w:t>
            </w:r>
          </w:p>
        </w:tc>
      </w:tr>
    </w:tbl>
    <w:p>
      <w:pPr>
        <w:pStyle w:val="Normal"/>
        <w:rPr/>
      </w:pPr>
      <w:r>
        <w:rPr/>
        <w:t xml:space="preserve"> </w:t>
      </w:r>
    </w:p>
    <w:p>
      <w:pPr>
        <w:pStyle w:val="Normal"/>
        <w:tabs>
          <w:tab w:val="clear" w:pos="720"/>
          <w:tab w:val="left" w:pos="1080" w:leader="none"/>
        </w:tabs>
        <w:jc w:val="both"/>
        <w:rPr>
          <w:b/>
          <w:bCs/>
        </w:rPr>
      </w:pPr>
      <w:r>
        <w:rPr>
          <w:b/>
          <w:bCs/>
          <w:i/>
          <w:iCs/>
        </w:rPr>
        <w:t>NOTE: *</w:t>
      </w:r>
      <w:r>
        <w:rPr>
          <w:b/>
          <w:bCs/>
        </w:rPr>
        <w:t>Brush</w:t>
      </w:r>
      <w:r>
        <w:rPr/>
        <w:t xml:space="preserve"> / building materials (such as carpeting, wood, wood frames, lumber, drywall and glass); water softeners and furniture will be charged by weight and volume estimated by the custodian on duty. </w:t>
      </w:r>
      <w:r>
        <w:rPr>
          <w:b/>
          <w:bCs/>
        </w:rPr>
        <w:t>For any scrap metal please consult with the custodian as to what types of metals are accepted and fees charged.</w:t>
      </w:r>
    </w:p>
    <w:p>
      <w:pPr>
        <w:pStyle w:val="Normal"/>
        <w:tabs>
          <w:tab w:val="clear" w:pos="720"/>
          <w:tab w:val="left" w:pos="1080" w:leader="none"/>
        </w:tabs>
        <w:jc w:val="both"/>
        <w:rPr/>
      </w:pPr>
      <w:r>
        <w:rPr/>
      </w:r>
    </w:p>
    <w:p>
      <w:pPr>
        <w:pStyle w:val="Normal"/>
        <w:tabs>
          <w:tab w:val="clear" w:pos="720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  <w:tab w:val="left" w:pos="10080" w:leader="none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  <w:tab w:val="left" w:pos="10080" w:leader="none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of Scott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Transfer Station - Waste and Recycling (Continued)</w:t>
      </w:r>
    </w:p>
    <w:p>
      <w:pPr>
        <w:pStyle w:val="Normal"/>
        <w:tabs>
          <w:tab w:val="clear" w:pos="720"/>
          <w:tab w:val="left" w:pos="1080" w:leader="none"/>
        </w:tabs>
        <w:jc w:val="both"/>
        <w:rPr>
          <w:b/>
          <w:bCs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tabs>
          <w:tab w:val="clear" w:pos="720"/>
          <w:tab w:val="left" w:pos="1080" w:leader="none"/>
        </w:tabs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PLEASE DO NOT PLACE ITEMS IN THE DUMPSTER BEFORE</w:t>
      </w:r>
    </w:p>
    <w:p>
      <w:pPr>
        <w:pStyle w:val="Normal"/>
        <w:tabs>
          <w:tab w:val="clear" w:pos="720"/>
          <w:tab w:val="left" w:pos="1080" w:leader="none"/>
        </w:tabs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GETTING A COST ETIMATE FROM THE CUSTODIAN.</w:t>
      </w:r>
    </w:p>
    <w:p>
      <w:pPr>
        <w:pStyle w:val="Normal"/>
        <w:tabs>
          <w:tab w:val="clear" w:pos="720"/>
          <w:tab w:val="left" w:pos="1080" w:leader="none"/>
        </w:tabs>
        <w:jc w:val="center"/>
        <w:rPr/>
      </w:pPr>
      <w:r>
        <w:rPr>
          <w:i/>
          <w:iCs/>
        </w:rPr>
        <w:t>(</w:t>
      </w:r>
      <w:r>
        <w:rPr/>
        <w:t>If you feel the estimate is not acceptable, ask the custodian to</w:t>
      </w:r>
    </w:p>
    <w:p>
      <w:pPr>
        <w:pStyle w:val="Normal"/>
        <w:tabs>
          <w:tab w:val="clear" w:pos="720"/>
          <w:tab w:val="left" w:pos="1080" w:leader="none"/>
        </w:tabs>
        <w:jc w:val="center"/>
        <w:rPr/>
      </w:pPr>
      <w:r>
        <w:rPr/>
        <w:t>direct you to another disposal site for your items.)</w:t>
      </w:r>
    </w:p>
    <w:p>
      <w:pPr>
        <w:pStyle w:val="Normal"/>
        <w:tabs>
          <w:tab w:val="clear" w:pos="720"/>
          <w:tab w:val="left" w:pos="1080" w:leader="none"/>
          <w:tab w:val="center" w:pos="5400" w:leader="none"/>
          <w:tab w:val="left" w:pos="9465" w:leader="none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tabs>
          <w:tab w:val="clear" w:pos="720"/>
          <w:tab w:val="left" w:pos="1080" w:leader="none"/>
          <w:tab w:val="center" w:pos="5400" w:leader="none"/>
          <w:tab w:val="left" w:pos="9465" w:leader="none"/>
        </w:tabs>
        <w:jc w:val="center"/>
        <w:rPr>
          <w:b/>
          <w:bCs/>
        </w:rPr>
      </w:pPr>
      <w:r>
        <w:rPr>
          <w:b/>
          <w:bCs/>
        </w:rPr>
        <w:t>RECYCLABLE HOUSEHOLD ITEMS</w:t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(There is no need to sort or separate these items.)</w:t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PLEASE NOTE:  OUR RECYCLING CONTAINERS ARE FOR THE </w:t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ITEMS LISTED BELOW AND ARE RESTRICTED TO USE BY HOUSEHOLDS ONLY.  </w:t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center"/>
        <w:rPr/>
      </w:pPr>
      <w:r>
        <w:rPr>
          <w:b/>
          <w:bCs/>
          <w:i/>
          <w:iCs/>
        </w:rPr>
        <w:t xml:space="preserve">WE </w:t>
      </w:r>
      <w:r>
        <w:rPr>
          <w:b/>
          <w:bCs/>
          <w:i/>
          <w:iCs/>
          <w:u w:val="single"/>
        </w:rPr>
        <w:t>DO NOT</w:t>
      </w:r>
      <w:r>
        <w:rPr>
          <w:b/>
          <w:bCs/>
          <w:i/>
          <w:iCs/>
        </w:rPr>
        <w:t xml:space="preserve"> ACCEPT ANY BUSINESS GENERATED RECYCLING.  </w:t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center"/>
        <w:rPr/>
      </w:pPr>
      <w:r>
        <w:rPr/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both"/>
        <w:rPr/>
      </w:pPr>
      <w:r>
        <w:rPr>
          <w:b/>
          <w:bCs/>
        </w:rPr>
        <w:t>Aluminum / Tin / Steel:</w:t>
      </w:r>
      <w:r>
        <w:rPr/>
        <w:tab/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2880" w:leader="none"/>
                <w:tab w:val="left" w:pos="4320" w:leader="none"/>
                <w:tab w:val="left" w:pos="585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Food grade cans </w:t>
            </w:r>
            <w:r>
              <w:rPr>
                <w:rFonts w:eastAsia="Calibri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>MUST BE CLEAN,</w:t>
            </w: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 but labels can be left on the cans.  You should not throw any scrap metals in the bins.</w:t>
            </w:r>
          </w:p>
        </w:tc>
      </w:tr>
    </w:tbl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20"/>
          <w:tab w:val="left" w:pos="540" w:leader="none"/>
          <w:tab w:val="left" w:pos="1440" w:leader="none"/>
          <w:tab w:val="left" w:pos="2790" w:leader="none"/>
          <w:tab w:val="left" w:pos="4320" w:leader="none"/>
          <w:tab w:val="left" w:pos="5850" w:leader="none"/>
        </w:tabs>
        <w:ind w:hanging="540" w:start="540"/>
        <w:jc w:val="both"/>
        <w:rPr/>
      </w:pPr>
      <w:r>
        <w:rPr>
          <w:b/>
          <w:bCs/>
        </w:rPr>
        <w:t>Bindings:</w:t>
      </w:r>
      <w:r>
        <w:rPr/>
        <w:tab/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40" w:leader="none"/>
                <w:tab w:val="left" w:pos="1440" w:leader="none"/>
                <w:tab w:val="left" w:pos="2790" w:leader="none"/>
                <w:tab w:val="left" w:pos="4320" w:leader="none"/>
                <w:tab w:val="left" w:pos="585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b/>
                <w:bCs/>
                <w:i/>
                <w:iCs/>
                <w:kern w:val="2"/>
                <w:sz w:val="24"/>
                <w:szCs w:val="24"/>
                <w:lang w:val="en-US" w:eastAsia="en-US" w:bidi="ar-SA"/>
              </w:rPr>
              <w:t xml:space="preserve">Please note that tissue paper, paper towels, food-contaminated paper, paper plates and Styrofoam </w:t>
            </w:r>
            <w:r>
              <w:rPr>
                <w:rFonts w:eastAsia="Calibri" w:cs="Times New Roman"/>
                <w:b/>
                <w:bCs/>
                <w:i/>
                <w:iCs/>
                <w:caps/>
                <w:kern w:val="2"/>
                <w:sz w:val="24"/>
                <w:szCs w:val="24"/>
                <w:lang w:val="en-US" w:eastAsia="en-US" w:bidi="ar-SA"/>
              </w:rPr>
              <w:t>are not acceptable under any category</w:t>
            </w:r>
            <w:r>
              <w:rPr>
                <w:rFonts w:eastAsia="Calibri" w:cs="Times New Roman"/>
                <w:b/>
                <w:bCs/>
                <w:i/>
                <w:iCs/>
                <w:kern w:val="2"/>
                <w:sz w:val="24"/>
                <w:szCs w:val="24"/>
                <w:lang w:val="en-US" w:eastAsia="en-US" w:bidi="ar-SA"/>
              </w:rPr>
              <w:t>, i.e. no pizza boxes or aluminum foil.</w:t>
            </w:r>
          </w:p>
        </w:tc>
      </w:tr>
    </w:tbl>
    <w:p>
      <w:pPr>
        <w:pStyle w:val="Normal"/>
        <w:tabs>
          <w:tab w:val="clear" w:pos="720"/>
          <w:tab w:val="left" w:pos="540" w:leader="none"/>
          <w:tab w:val="left" w:pos="1620" w:leader="none"/>
          <w:tab w:val="left" w:pos="2880" w:leader="none"/>
        </w:tabs>
        <w:jc w:val="both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</w:r>
    </w:p>
    <w:p>
      <w:pPr>
        <w:pStyle w:val="Normal"/>
        <w:tabs>
          <w:tab w:val="clear" w:pos="720"/>
          <w:tab w:val="left" w:pos="540" w:leader="none"/>
          <w:tab w:val="left" w:pos="1620" w:leader="none"/>
          <w:tab w:val="left" w:pos="2880" w:leader="none"/>
        </w:tabs>
        <w:jc w:val="both"/>
        <w:rPr/>
      </w:pPr>
      <w:r>
        <w:rPr>
          <w:b/>
          <w:bCs/>
        </w:rPr>
        <w:t>Cardboard:</w:t>
      </w:r>
      <w:r>
        <w:rPr/>
        <w:tab/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40" w:leader="none"/>
                <w:tab w:val="left" w:pos="1620" w:leader="none"/>
                <w:tab w:val="left" w:pos="28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All carboard, including corrugated and waxed.  </w:t>
            </w:r>
            <w:r>
              <w:rPr>
                <w:rFonts w:eastAsia="Calibri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>Exception:</w:t>
            </w: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  No cardboard with food stains.  Please break down ALL boxes to help conserve space.</w:t>
            </w:r>
          </w:p>
        </w:tc>
      </w:tr>
    </w:tbl>
    <w:p>
      <w:pPr>
        <w:pStyle w:val="Normal"/>
        <w:tabs>
          <w:tab w:val="clear" w:pos="720"/>
          <w:tab w:val="left" w:pos="540" w:leader="none"/>
          <w:tab w:val="left" w:pos="900" w:leader="none"/>
          <w:tab w:val="left" w:pos="2880" w:leader="none"/>
          <w:tab w:val="left" w:pos="4320" w:leader="none"/>
          <w:tab w:val="left" w:pos="5850" w:leader="none"/>
        </w:tabs>
        <w:ind w:hanging="540" w:start="540"/>
        <w:jc w:val="both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</w:r>
    </w:p>
    <w:p>
      <w:pPr>
        <w:pStyle w:val="Normal"/>
        <w:tabs>
          <w:tab w:val="clear" w:pos="720"/>
          <w:tab w:val="left" w:pos="540" w:leader="none"/>
          <w:tab w:val="left" w:pos="900" w:leader="none"/>
          <w:tab w:val="left" w:pos="2880" w:leader="none"/>
          <w:tab w:val="left" w:pos="4320" w:leader="none"/>
          <w:tab w:val="left" w:pos="5850" w:leader="none"/>
        </w:tabs>
        <w:jc w:val="both"/>
        <w:rPr/>
      </w:pPr>
      <w:r>
        <w:rPr>
          <w:b/>
          <w:bCs/>
        </w:rPr>
        <w:t>Glass:</w:t>
      </w:r>
      <w:r>
        <w:rPr/>
        <w:tab/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40" w:leader="none"/>
                <w:tab w:val="left" w:pos="900" w:leader="none"/>
                <w:tab w:val="left" w:pos="2880" w:leader="none"/>
                <w:tab w:val="left" w:pos="4320" w:leader="none"/>
                <w:tab w:val="left" w:pos="585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 xml:space="preserve">MUST BE CLEAN </w:t>
            </w: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and remove </w:t>
            </w:r>
            <w:r>
              <w:rPr>
                <w:rFonts w:eastAsia="Calibri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>ALL</w:t>
            </w: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 caps.  You can leave labels on the item.  </w:t>
            </w:r>
            <w:r>
              <w:rPr>
                <w:rFonts w:eastAsia="Calibri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>Unacceptable:</w:t>
            </w: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  Ceramics, clay pots, drinking glasses or dishes, light bulbs, mirrors, window glass, ovenware or crystal.</w:t>
            </w:r>
          </w:p>
        </w:tc>
      </w:tr>
    </w:tbl>
    <w:p>
      <w:pPr>
        <w:pStyle w:val="Normal"/>
        <w:tabs>
          <w:tab w:val="clear" w:pos="720"/>
          <w:tab w:val="left" w:pos="540" w:leader="none"/>
          <w:tab w:val="left" w:pos="900" w:leader="none"/>
          <w:tab w:val="left" w:pos="2880" w:leader="none"/>
          <w:tab w:val="left" w:pos="4320" w:leader="none"/>
          <w:tab w:val="left" w:pos="5850" w:leader="none"/>
        </w:tabs>
        <w:jc w:val="both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</w:r>
    </w:p>
    <w:p>
      <w:pPr>
        <w:pStyle w:val="Normal"/>
        <w:tabs>
          <w:tab w:val="clear" w:pos="720"/>
          <w:tab w:val="left" w:pos="540" w:leader="none"/>
          <w:tab w:val="left" w:pos="900" w:leader="none"/>
          <w:tab w:val="left" w:pos="2880" w:leader="none"/>
          <w:tab w:val="left" w:pos="4320" w:leader="none"/>
          <w:tab w:val="left" w:pos="5850" w:leader="none"/>
        </w:tabs>
        <w:jc w:val="both"/>
        <w:rPr/>
      </w:pPr>
      <w:r>
        <w:rPr>
          <w:b/>
          <w:bCs/>
        </w:rPr>
        <w:t>Newspaper and Inserts, Magazines, Catalogues, Junk Mail, Envelopes, Cardboard, Office and School Paper, Phone Books, Brown Paper Sacks &amp; Bags:</w:t>
      </w:r>
      <w:r>
        <w:rPr/>
        <w:t xml:space="preserve">  </w:t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40" w:leader="none"/>
                <w:tab w:val="left" w:pos="900" w:leader="none"/>
                <w:tab w:val="left" w:pos="2880" w:leader="none"/>
                <w:tab w:val="left" w:pos="4320" w:leader="none"/>
                <w:tab w:val="left" w:pos="585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>Please keep paper dry.  Do not tie with twine, string or other materials.</w:t>
            </w:r>
          </w:p>
        </w:tc>
      </w:tr>
    </w:tbl>
    <w:p>
      <w:pPr>
        <w:pStyle w:val="Normal"/>
        <w:tabs>
          <w:tab w:val="clear" w:pos="720"/>
          <w:tab w:val="left" w:pos="540" w:leader="none"/>
          <w:tab w:val="left" w:pos="900" w:leader="none"/>
          <w:tab w:val="left" w:pos="2790" w:leader="none"/>
          <w:tab w:val="left" w:pos="4320" w:leader="none"/>
          <w:tab w:val="left" w:pos="5850" w:leader="none"/>
        </w:tabs>
        <w:jc w:val="both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</w:r>
    </w:p>
    <w:p>
      <w:pPr>
        <w:pStyle w:val="Normal"/>
        <w:tabs>
          <w:tab w:val="clear" w:pos="720"/>
          <w:tab w:val="left" w:pos="540" w:leader="none"/>
          <w:tab w:val="left" w:pos="900" w:leader="none"/>
          <w:tab w:val="left" w:pos="2790" w:leader="none"/>
          <w:tab w:val="left" w:pos="4320" w:leader="none"/>
          <w:tab w:val="left" w:pos="5850" w:leader="none"/>
        </w:tabs>
        <w:jc w:val="both"/>
        <w:rPr/>
      </w:pPr>
      <w:r>
        <w:rPr>
          <w:b/>
          <w:bCs/>
        </w:rPr>
        <w:t>Other Paper Products:</w:t>
      </w:r>
      <w:r>
        <w:rPr/>
        <w:tab/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40" w:leader="none"/>
                <w:tab w:val="left" w:pos="900" w:leader="none"/>
                <w:tab w:val="left" w:pos="2790" w:leader="none"/>
                <w:tab w:val="left" w:pos="4320" w:leader="none"/>
                <w:tab w:val="left" w:pos="585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Rinsed </w:t>
            </w:r>
            <w:r>
              <w:rPr>
                <w:rFonts w:eastAsia="Calibri" w:cs="Times New Roman"/>
                <w:kern w:val="2"/>
                <w:sz w:val="24"/>
                <w:szCs w:val="24"/>
                <w:u w:val="single"/>
                <w:lang w:val="en-US" w:eastAsia="en-US" w:bidi="ar-SA"/>
              </w:rPr>
              <w:t>waxed paper</w:t>
            </w: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 beverage and food containers, magazines, paper bags, glossy advertising, inserts and catalogues, all types of clean office and school paper, post-it notes junk mail and phone books.  Staples and window envelopes are acceptable, however, </w:t>
            </w:r>
            <w:r>
              <w:rPr>
                <w:rFonts w:eastAsia="Calibri" w:cs="Times New Roman"/>
                <w:b/>
                <w:bCs/>
                <w:i/>
                <w:iCs/>
                <w:kern w:val="2"/>
                <w:sz w:val="24"/>
                <w:szCs w:val="24"/>
                <w:lang w:val="en-US" w:eastAsia="en-US" w:bidi="ar-SA"/>
              </w:rPr>
              <w:t xml:space="preserve">please remove any paper clips, metal, cloth or plastic from such items.  </w:t>
            </w:r>
          </w:p>
        </w:tc>
      </w:tr>
    </w:tbl>
    <w:p>
      <w:pPr>
        <w:pStyle w:val="Normal"/>
        <w:tabs>
          <w:tab w:val="clear" w:pos="720"/>
          <w:tab w:val="left" w:pos="540" w:leader="none"/>
          <w:tab w:val="left" w:pos="2790" w:leader="none"/>
          <w:tab w:val="left" w:pos="4320" w:leader="none"/>
          <w:tab w:val="left" w:pos="585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20"/>
          <w:tab w:val="left" w:pos="540" w:leader="none"/>
          <w:tab w:val="left" w:pos="1260" w:leader="none"/>
          <w:tab w:val="left" w:pos="2790" w:leader="none"/>
          <w:tab w:val="left" w:pos="4320" w:leader="none"/>
          <w:tab w:val="left" w:pos="5850" w:leader="none"/>
        </w:tabs>
        <w:jc w:val="both"/>
        <w:rPr/>
      </w:pPr>
      <w:r>
        <w:rPr>
          <w:b/>
          <w:bCs/>
        </w:rPr>
        <w:t>Plastics:</w:t>
      </w:r>
      <w:r>
        <w:rPr/>
        <w:tab/>
      </w:r>
    </w:p>
    <w:tbl>
      <w:tblPr>
        <w:tblStyle w:val="TableGrid"/>
        <w:tblW w:w="107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40" w:leader="none"/>
                <w:tab w:val="left" w:pos="1260" w:leader="none"/>
                <w:tab w:val="left" w:pos="2790" w:leader="none"/>
                <w:tab w:val="left" w:pos="4320" w:leader="none"/>
                <w:tab w:val="left" w:pos="585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Numbers 1, 2 and 5 are accepted, however, they </w:t>
            </w:r>
            <w:r>
              <w:rPr>
                <w:rFonts w:eastAsia="Calibri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>MUST BE CLEANED</w:t>
            </w: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.  You can leave the labels on the items.  </w:t>
            </w:r>
            <w:r>
              <w:rPr>
                <w:rFonts w:eastAsia="Calibri" w:cs="Times New Roman"/>
                <w:b/>
                <w:bCs/>
                <w:kern w:val="2"/>
                <w:sz w:val="24"/>
                <w:szCs w:val="24"/>
                <w:lang w:val="en-US" w:eastAsia="en-US" w:bidi="ar-SA"/>
              </w:rPr>
              <w:t xml:space="preserve">ABSOLUTELY NO </w:t>
            </w:r>
            <w:r>
              <w:rPr>
                <w:rFonts w:eastAsia="Calibri" w:cs="Times New Roman"/>
                <w:kern w:val="2"/>
                <w:sz w:val="24"/>
                <w:szCs w:val="24"/>
                <w:lang w:val="en-US" w:eastAsia="en-US" w:bidi="ar-SA"/>
              </w:rPr>
              <w:t xml:space="preserve">automotive product bottles or cans, regardless of the number classification.  </w:t>
            </w:r>
          </w:p>
        </w:tc>
      </w:tr>
    </w:tbl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2880" w:leader="none"/>
          <w:tab w:val="left" w:pos="4320" w:leader="none"/>
          <w:tab w:val="left" w:pos="5850" w:leader="none"/>
        </w:tabs>
        <w:rPr/>
      </w:pPr>
      <w:r>
        <w:rPr/>
      </w:r>
    </w:p>
    <w:p>
      <w:pPr>
        <w:pStyle w:val="Normal"/>
        <w:tabs>
          <w:tab w:val="clear" w:pos="720"/>
          <w:tab w:val="right" w:pos="10800" w:leader="none"/>
        </w:tabs>
        <w:rPr/>
      </w:pPr>
      <w:r>
        <w:rPr/>
        <w:tab/>
      </w:r>
      <w:r>
        <w:rPr>
          <w:b/>
          <w:bCs/>
          <w:sz w:val="22"/>
          <w:szCs w:val="22"/>
        </w:rPr>
        <w:t>Revised:  08-24-2026</w:t>
      </w:r>
    </w:p>
    <w:p>
      <w:pPr>
        <w:pStyle w:val="Normal"/>
        <w:tabs>
          <w:tab w:val="clear" w:pos="720"/>
          <w:tab w:val="right" w:pos="10800" w:leader="none"/>
        </w:tabs>
        <w:rPr/>
      </w:pPr>
      <w:r>
        <w:rPr/>
      </w:r>
    </w:p>
    <w:sectPr>
      <w:type w:val="continuous"/>
      <w:pgSz w:w="12240" w:h="15840"/>
      <w:pgMar w:left="720" w:right="720" w:gutter="0" w:header="0" w:top="720" w:footer="720" w:bottom="777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left" w:pos="10260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left" w:pos="10260" w:leader="none"/>
      </w:tabs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0"/>
      <w:jc w:val="start"/>
    </w:pPr>
    <w:rPr>
      <w:rFonts w:ascii="Times New Roman" w:hAnsi="Times New Roman" w:eastAsia="Calibri" w:cs="Times New Roman" w:eastAsia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625322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625322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93404"/>
    <w:pPr>
      <w:spacing w:before="0" w:after="0"/>
      <w:ind w:star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25322"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paragraph" w:styleId="Footer">
    <w:name w:val="footer"/>
    <w:basedOn w:val="Normal"/>
    <w:link w:val="FooterChar"/>
    <w:uiPriority w:val="99"/>
    <w:unhideWhenUsed/>
    <w:rsid w:val="00625322"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46e45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07A0D-1797-4C3B-A939-0C4FE37B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2</Pages>
  <Words>609</Words>
  <Characters>3345</Characters>
  <CharactersWithSpaces>3921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2026-08-24T16:37:00Z</dcterms:created>
  <dc:creator>Gail Sobaski</dc:creator>
  <dc:description/>
  <dc:language>en-US</dc:language>
  <cp:lastModifiedBy>Gail Sobaski</cp:lastModifiedBy>
  <cp:lastPrinted>2026-08-24T16:01:00Z</cp:lastPrinted>
  <dcterms:modified xsi:type="dcterms:W3CDTF">2026-08-24T16:37:00Z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