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TOWN OF SCOTT</w:t>
      </w:r>
    </w:p>
    <w:p>
      <w:pPr>
        <w:pStyle w:val="Normal"/>
        <w:bidi w:val="0"/>
        <w:jc w:val="center"/>
        <w:rPr>
          <w:b/>
          <w:sz w:val="26"/>
          <w:szCs w:val="26"/>
        </w:rPr>
      </w:pPr>
      <w:r>
        <w:rPr>
          <w:rFonts w:ascii="Times New Roman" w:hAnsi="Times New Roman"/>
          <w:b/>
          <w:sz w:val="28"/>
          <w:szCs w:val="28"/>
        </w:rPr>
        <w:t>Burnett County, Wisconsin</w:t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Tuesday, August 25</w:t>
      </w:r>
      <w:r>
        <w:rPr>
          <w:rFonts w:ascii="Times New Roman" w:hAnsi="Times New Roman"/>
          <w:sz w:val="28"/>
          <w:szCs w:val="28"/>
          <w:vertAlign w:val="superscript"/>
        </w:rPr>
        <w:t>th</w:t>
      </w:r>
      <w:r>
        <w:rPr>
          <w:rFonts w:ascii="Times New Roman" w:hAnsi="Times New Roman"/>
          <w:sz w:val="28"/>
          <w:szCs w:val="28"/>
        </w:rPr>
        <w:t>, 2026</w:t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Scott Town Hall</w:t>
      </w:r>
    </w:p>
    <w:p>
      <w:pPr>
        <w:pStyle w:val="Normal"/>
        <w:bidi w:val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bidi w:val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bidi w:val="0"/>
        <w:jc w:val="center"/>
        <w:rPr>
          <w:b/>
          <w:sz w:val="26"/>
          <w:szCs w:val="26"/>
        </w:rPr>
      </w:pPr>
      <w:r>
        <w:rPr>
          <w:rFonts w:ascii="Times New Roman" w:hAnsi="Times New Roman"/>
          <w:b/>
          <w:sz w:val="28"/>
          <w:szCs w:val="28"/>
        </w:rPr>
        <w:t>Agenda</w:t>
      </w:r>
    </w:p>
    <w:p>
      <w:pPr>
        <w:pStyle w:val="Normal"/>
        <w:bidi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Paragraph"/>
        <w:numPr>
          <w:ilvl w:val="1"/>
          <w:numId w:val="1"/>
        </w:numPr>
        <w:bidi w:val="0"/>
        <w:ind w:hanging="360" w:start="1440" w:end="360"/>
        <w:jc w:val="start"/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Convene in Open Session</w:t>
      </w:r>
    </w:p>
    <w:p>
      <w:pPr>
        <w:pStyle w:val="ListParagraph"/>
        <w:numPr>
          <w:ilvl w:val="1"/>
          <w:numId w:val="1"/>
        </w:numPr>
        <w:bidi w:val="0"/>
        <w:ind w:hanging="360" w:start="1440" w:end="360"/>
        <w:jc w:val="start"/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Pledge of Allegiance</w:t>
      </w:r>
    </w:p>
    <w:p>
      <w:pPr>
        <w:pStyle w:val="ListParagraph"/>
        <w:numPr>
          <w:ilvl w:val="1"/>
          <w:numId w:val="1"/>
        </w:numPr>
        <w:bidi w:val="0"/>
        <w:ind w:hanging="360" w:start="1440" w:end="360"/>
        <w:jc w:val="start"/>
        <w:rPr>
          <w:color w:val="222222"/>
          <w:sz w:val="24"/>
          <w:szCs w:val="24"/>
          <w:shd w:fill="FFFFFF" w:val="clear"/>
        </w:rPr>
      </w:pPr>
      <w:r>
        <w:rPr>
          <w:rFonts w:ascii="Times New Roman" w:hAnsi="Times New Roman"/>
          <w:color w:val="222222"/>
          <w:sz w:val="28"/>
          <w:szCs w:val="28"/>
          <w:shd w:fill="FFFFFF" w:val="clear"/>
        </w:rPr>
        <w:t>Verification of Proper Public Notice</w:t>
      </w:r>
    </w:p>
    <w:p>
      <w:pPr>
        <w:pStyle w:val="ListParagraph"/>
        <w:numPr>
          <w:ilvl w:val="1"/>
          <w:numId w:val="1"/>
        </w:numPr>
        <w:bidi w:val="0"/>
        <w:ind w:hanging="360" w:start="1440" w:end="360"/>
        <w:jc w:val="start"/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Approval of Agenda</w:t>
      </w:r>
    </w:p>
    <w:p>
      <w:pPr>
        <w:pStyle w:val="ListParagraph"/>
        <w:numPr>
          <w:ilvl w:val="1"/>
          <w:numId w:val="1"/>
        </w:numPr>
        <w:bidi w:val="0"/>
        <w:ind w:hanging="360" w:start="1440" w:end="360"/>
        <w:jc w:val="start"/>
        <w:rPr>
          <w:sz w:val="22"/>
          <w:szCs w:val="22"/>
        </w:rPr>
      </w:pPr>
      <w:r>
        <w:rPr>
          <w:rFonts w:ascii="Times New Roman" w:hAnsi="Times New Roman"/>
          <w:sz w:val="28"/>
          <w:szCs w:val="28"/>
        </w:rPr>
        <w:t xml:space="preserve">Public Comment </w:t>
      </w:r>
      <w:r>
        <w:rPr>
          <w:rFonts w:ascii="Times New Roman" w:hAnsi="Times New Roman"/>
          <w:sz w:val="22"/>
          <w:szCs w:val="22"/>
        </w:rPr>
        <w:t>(Public comments on matters affecting the town.  No formal action will be taken on matters not properly noticed on the agenda).</w:t>
      </w:r>
    </w:p>
    <w:p>
      <w:pPr>
        <w:pStyle w:val="ListParagraph"/>
        <w:numPr>
          <w:ilvl w:val="1"/>
          <w:numId w:val="1"/>
        </w:numPr>
        <w:bidi w:val="0"/>
        <w:ind w:hanging="360" w:start="1440" w:end="360"/>
        <w:jc w:val="start"/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Town Hall Workplace Conduct and Professional Communication</w:t>
      </w:r>
    </w:p>
    <w:p>
      <w:pPr>
        <w:pStyle w:val="ListParagraph"/>
        <w:numPr>
          <w:ilvl w:val="1"/>
          <w:numId w:val="1"/>
        </w:numPr>
        <w:bidi w:val="0"/>
        <w:ind w:hanging="360" w:start="1440" w:end="360"/>
        <w:jc w:val="start"/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Town Board Roles and Responsibilities</w:t>
      </w:r>
    </w:p>
    <w:p>
      <w:pPr>
        <w:pStyle w:val="ListParagraph"/>
        <w:numPr>
          <w:ilvl w:val="0"/>
          <w:numId w:val="0"/>
        </w:numPr>
        <w:bidi w:val="0"/>
        <w:ind w:hanging="0" w:start="1440" w:end="360"/>
        <w:jc w:val="start"/>
        <w:rPr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a) Discussion regarding the respective roles and responsibilities of the Town Chair, Town Supervisors, Treasurer, Clerk, employees, department heads and other town personnel, including appropriate communication between those positions.</w:t>
      </w:r>
    </w:p>
    <w:p>
      <w:pPr>
        <w:pStyle w:val="ListParagraph"/>
        <w:numPr>
          <w:ilvl w:val="1"/>
          <w:numId w:val="1"/>
        </w:numPr>
        <w:bidi w:val="0"/>
        <w:ind w:hanging="360" w:start="1440" w:end="360"/>
        <w:jc w:val="start"/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Town Hall Communication Procedures</w:t>
      </w:r>
    </w:p>
    <w:p>
      <w:pPr>
        <w:pStyle w:val="ListParagraph"/>
        <w:numPr>
          <w:ilvl w:val="1"/>
          <w:numId w:val="1"/>
        </w:numPr>
        <w:bidi w:val="0"/>
        <w:ind w:hanging="360" w:start="1440" w:end="360"/>
        <w:jc w:val="start"/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Mileage Discussion- over payment and policy</w:t>
      </w:r>
    </w:p>
    <w:p>
      <w:pPr>
        <w:pStyle w:val="ListParagraph"/>
        <w:numPr>
          <w:ilvl w:val="1"/>
          <w:numId w:val="1"/>
        </w:numPr>
        <w:bidi w:val="0"/>
        <w:ind w:hanging="360" w:start="1440" w:end="36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Employee Wage Discussion</w:t>
      </w:r>
    </w:p>
    <w:p>
      <w:pPr>
        <w:pStyle w:val="Normal"/>
        <w:bidi w:val="0"/>
        <w:ind w:hanging="360" w:start="1080" w:end="36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start="1260" w:end="36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bidi w:val="0"/>
        <w:ind w:start="1260" w:end="36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bidi w:val="0"/>
        <w:ind w:start="1260" w:end="36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bidi w:val="0"/>
        <w:ind w:start="1260" w:end="360"/>
        <w:jc w:val="center"/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Notice posted this 19th day of August, 2026</w:t>
      </w:r>
    </w:p>
    <w:p>
      <w:pPr>
        <w:pStyle w:val="Normal"/>
        <w:bidi w:val="0"/>
        <w:ind w:start="1260" w:end="36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start="1260" w:end="360"/>
        <w:jc w:val="center"/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By Wendy Flach-Meagher, Town Clerk, at the following locations:</w:t>
      </w:r>
    </w:p>
    <w:p>
      <w:pPr>
        <w:pStyle w:val="Normal"/>
        <w:bidi w:val="0"/>
        <w:ind w:start="1260" w:end="360"/>
        <w:jc w:val="center"/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Scott Town Hall Notice Board</w:t>
      </w:r>
    </w:p>
    <w:p>
      <w:pPr>
        <w:pStyle w:val="Normal"/>
        <w:bidi w:val="0"/>
        <w:ind w:start="1260" w:end="360"/>
        <w:jc w:val="center"/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A&amp;H Country Market Bulletin Board</w:t>
      </w:r>
    </w:p>
    <w:p>
      <w:pPr>
        <w:pStyle w:val="Normal"/>
        <w:bidi w:val="0"/>
        <w:ind w:start="1260" w:end="360"/>
        <w:jc w:val="center"/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Town of Scott Website</w:t>
      </w:r>
    </w:p>
    <w:p>
      <w:pPr>
        <w:pStyle w:val="Normal"/>
        <w:bidi w:val="0"/>
        <w:ind w:start="1260" w:end="360"/>
        <w:jc w:val="center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bidi w:val="0"/>
        <w:ind w:start="990" w:end="360"/>
        <w:jc w:val="start"/>
        <w:rPr>
          <w:b/>
          <w:sz w:val="23"/>
          <w:szCs w:val="23"/>
        </w:rPr>
      </w:pPr>
      <w:r>
        <w:rPr>
          <w:b/>
          <w:sz w:val="23"/>
          <w:szCs w:val="23"/>
        </w:rPr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Segoe U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SC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SC" w:cs="Lucida Sans"/>
      <w:color w:val="auto"/>
      <w:kern w:val="2"/>
      <w:sz w:val="24"/>
      <w:szCs w:val="24"/>
      <w:lang w:val="en-US" w:eastAsia="zh-CN" w:bidi="hi-IN"/>
    </w:rPr>
  </w:style>
  <w:style w:type="character" w:styleId="searchhit">
    <w:name w:val="searchhit"/>
    <w:basedOn w:val="DefaultParagraphFont"/>
    <w:qFormat/>
    <w:rPr/>
  </w:style>
  <w:style w:type="character" w:styleId="apple-converted-space">
    <w:name w:val="apple-converted-space"/>
    <w:basedOn w:val="DefaultParagraphFont"/>
    <w:qFormat/>
    <w:rPr/>
  </w:style>
  <w:style w:type="character" w:styleId="BalloonTextChar">
    <w:name w:val="Balloon Text Char"/>
    <w:basedOn w:val="DefaultParagraphFont"/>
    <w:qFormat/>
    <w:rPr>
      <w:rFonts w:ascii="Segoe UI" w:hAnsi="Segoe UI" w:cs="Segoe UI"/>
      <w:kern w:val="2"/>
      <w:sz w:val="18"/>
      <w:szCs w:val="18"/>
    </w:rPr>
  </w:style>
  <w:style w:type="character" w:styleId="HeaderChar">
    <w:name w:val="Header Char"/>
    <w:basedOn w:val="DefaultParagraphFont"/>
    <w:qFormat/>
    <w:rPr>
      <w:sz w:val="24"/>
      <w:szCs w:val="24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HeaderandFooter"/>
    <w:pPr/>
    <w:rPr/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pPr>
      <w:widowControl/>
      <w:tabs>
        <w:tab w:val="clear" w:pos="709"/>
        <w:tab w:val="center" w:pos="4320" w:leader="none"/>
        <w:tab w:val="right" w:pos="8640" w:leader="none"/>
      </w:tabs>
      <w:overflowPunct w:val="true"/>
      <w:textAlignment w:val="auto"/>
    </w:pPr>
    <w:rPr>
      <w:kern w:val="0"/>
      <w:sz w:val="24"/>
      <w:szCs w:val="24"/>
    </w:rPr>
  </w:style>
  <w:style w:type="paragraph" w:styleId="Style14">
    <w:name w:val="Style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Times New Roman" w:cs="Arial"/>
      <w:color w:val="auto"/>
      <w:kern w:val="0"/>
      <w:sz w:val="24"/>
      <w:szCs w:val="24"/>
      <w:lang w:val="en-US" w:eastAsia="en-US" w:bidi="ar-SA"/>
    </w:rPr>
  </w:style>
  <w:style w:type="paragraph" w:styleId="ListParagraph">
    <w:name w:val="List Paragraph"/>
    <w:basedOn w:val="Normal"/>
    <w:qFormat/>
    <w:pPr>
      <w:spacing w:before="0" w:after="0"/>
      <w:ind w:start="720"/>
      <w:contextualSpacing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LibreOffice/26.2.5.2$Windows_X86_64 LibreOffice_project/cd7284b4cbbfeb507e630c1aac019f4157393acb</Application>
  <AppVersion>15.0000</AppVersion>
  <Pages>1</Pages>
  <Words>147</Words>
  <Characters>847</Characters>
  <CharactersWithSpaces>966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2026-08-19T08:33:19Z</dcterms:created>
  <dc:creator/>
  <dc:description/>
  <dc:language>en-US</dc:language>
  <cp:lastModifiedBy/>
  <dcterms:modified xsi:type="dcterms:W3CDTF">2026-08-19T10:06:28Z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