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  <w:b/>
          <w:bCs/>
          <w:sz w:val="28"/>
          <w:szCs w:val="28"/>
        </w:rPr>
        <w:t>TOWN OF SCOTT</w:t>
      </w:r>
    </w:p>
    <w:p>
      <w:pPr>
        <w:pStyle w:val="Normal"/>
        <w:jc w:val="center"/>
        <w:rPr>
          <w:rFonts w:ascii="TimesNewRoman" w:hAnsi="TimesNewRoman" w:eastAsia="TimesNewRoman" w:cs="TimesNewRoman"/>
          <w:b/>
          <w:bCs/>
        </w:rPr>
      </w:pPr>
      <w:r>
        <w:rPr>
          <w:rFonts w:eastAsia="TimesNewRoman" w:cs="TimesNewRoman" w:ascii="TimesNewRoman" w:hAnsi="TimesNewRoman"/>
        </w:rPr>
        <w:t>Burnett County, Wisconsin</w:t>
      </w:r>
    </w:p>
    <w:p>
      <w:pPr>
        <w:pStyle w:val="Normal"/>
        <w:jc w:val="center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  <w:b/>
          <w:bCs/>
        </w:rPr>
        <w:t>BOARD MEETING MINUTES</w:t>
      </w:r>
    </w:p>
    <w:p>
      <w:pPr>
        <w:pStyle w:val="Normal"/>
        <w:jc w:val="center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Scott Town Hall</w:t>
      </w:r>
    </w:p>
    <w:p>
      <w:pPr>
        <w:pStyle w:val="Normal"/>
        <w:jc w:val="center"/>
        <w:rPr/>
      </w:pPr>
      <w:r>
        <w:rPr>
          <w:rFonts w:eastAsia="TimesNewRoman" w:cs="TimesNewRoman" w:ascii="TimesNewRoman" w:hAnsi="TimesNewRoman"/>
        </w:rPr>
        <w:t>March</w:t>
      </w:r>
      <w:r>
        <w:rPr>
          <w:rFonts w:eastAsia="TimesNewRoman" w:cs="TimesNewRoman" w:ascii="TimesNewRoman" w:hAnsi="TimesNewRoman"/>
        </w:rPr>
        <w:t xml:space="preserve"> 9, 2026, </w:t>
      </w:r>
      <w:r>
        <w:rPr>
          <w:rFonts w:eastAsia="TimesNewRoman" w:cs="TimesNewRoman" w:ascii="CIDFont+F2" w:hAnsi="CIDFont+F2"/>
          <w:color w:val="000000"/>
          <w:sz w:val="24"/>
        </w:rPr>
        <w:t>7 PM</w:t>
      </w:r>
    </w:p>
    <w:p>
      <w:pPr>
        <w:pStyle w:val="Normal"/>
        <w:jc w:val="center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 xml:space="preserve"> 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 xml:space="preserve">Chairperson </w:t>
      </w:r>
      <w:r>
        <w:rPr>
          <w:rFonts w:eastAsia="TimesNewRoman" w:cs="TimesNewRoman" w:ascii="TimesNewRoman" w:hAnsi="TimesNewRoman"/>
        </w:rPr>
        <w:t>Scott Barton</w:t>
      </w:r>
      <w:r>
        <w:rPr>
          <w:rFonts w:eastAsia="TimesNewRoman" w:cs="TimesNewRoman" w:ascii="TimesNewRoman" w:hAnsi="TimesNewRoman"/>
        </w:rPr>
        <w:t xml:space="preserve"> called the meeting to order at 7:00 PM.  The Pledge of Allegiance was recited.  Roll Call:  Chairperson Scott Barton, Supervisor </w:t>
      </w:r>
      <w:r>
        <w:rPr>
          <w:rFonts w:eastAsia="TimesNewRoman" w:cs="TimesNewRoman" w:ascii="TimesNewRoman" w:hAnsi="TimesNewRoman"/>
        </w:rPr>
        <w:t>Rob Bauman</w:t>
      </w:r>
      <w:r>
        <w:rPr>
          <w:rFonts w:eastAsia="TimesNewRoman" w:cs="TimesNewRoman" w:ascii="TimesNewRoman" w:hAnsi="TimesNewRoman"/>
        </w:rPr>
        <w:t xml:space="preserve">, Treasurer Trisha Johnson, </w:t>
      </w:r>
      <w:r>
        <w:rPr>
          <w:rFonts w:eastAsia="TimesNewRoman" w:cs="TimesNewRoman" w:ascii="TimesNewRoman" w:hAnsi="TimesNewRoman"/>
        </w:rPr>
        <w:t xml:space="preserve">and Clerk </w:t>
      </w:r>
      <w:r>
        <w:rPr>
          <w:rFonts w:eastAsia="TimesNewRoman" w:cs="TimesNewRoman" w:ascii="TimesNewRoman" w:hAnsi="TimesNewRoman"/>
        </w:rPr>
        <w:t xml:space="preserve">Wendy Flach-Meagher were present. </w:t>
      </w:r>
      <w:r>
        <w:rPr>
          <w:rFonts w:eastAsia="TimesNewRoman" w:cs="TimesNewRoman" w:ascii="TimesNewRoman" w:hAnsi="TimesNewRoman"/>
        </w:rPr>
        <w:t>Absent was Supervisor John Vanous.</w:t>
      </w:r>
      <w:r>
        <w:rPr>
          <w:rFonts w:eastAsia="TimesNewRoman" w:cs="TimesNewRoman" w:ascii="TimesNewRoman" w:hAnsi="TimesNewRoman"/>
        </w:rPr>
        <w:t xml:space="preserve"> Flach-Meagher </w:t>
      </w:r>
      <w:r>
        <w:rPr/>
        <w:t xml:space="preserve">stated the agenda was posted at the A&amp;H Country Market Bulletin Board, the Town website and outside the town hall door in the glass cabinet on the </w:t>
      </w:r>
      <w:r>
        <w:rPr/>
        <w:t xml:space="preserve">March 6, </w:t>
      </w:r>
      <w:r>
        <w:rPr/>
        <w:t>2026.</w:t>
      </w:r>
    </w:p>
    <w:p>
      <w:pPr>
        <w:pStyle w:val="Normal"/>
        <w:rPr>
          <w:rFonts w:ascii="TimesNewRoman" w:hAnsi="TimesNewRoman"/>
          <w:color w:val="000000"/>
        </w:rPr>
      </w:pPr>
      <w:r>
        <w:rPr>
          <w:rFonts w:eastAsia="TimesNewRoman" w:cs="TimesNewRoman" w:ascii="TimesNewRoman" w:hAnsi="TimesNewRoman"/>
          <w:b/>
          <w:bCs/>
        </w:rPr>
        <w:t xml:space="preserve">AGENDA ORDER – </w:t>
      </w:r>
      <w:r>
        <w:rPr>
          <w:rFonts w:ascii="TimesNewRoman" w:hAnsi="TimesNewRoman"/>
          <w:color w:val="000000"/>
        </w:rPr>
        <w:t>Motion (</w:t>
      </w:r>
      <w:r>
        <w:rPr>
          <w:rFonts w:ascii="CIDFont+F2" w:hAnsi="CIDFont+F2"/>
          <w:b w:val="false"/>
          <w:strike w:val="false"/>
          <w:dstrike w:val="false"/>
          <w:color w:val="000000"/>
          <w:sz w:val="23"/>
          <w:u w:val="none"/>
        </w:rPr>
        <w:t>Barton/Bauman</w:t>
      </w:r>
      <w:r>
        <w:rPr>
          <w:rFonts w:ascii="CIDFont+F2" w:hAnsi="CIDFont+F2"/>
          <w:color w:val="000000"/>
          <w:sz w:val="24"/>
        </w:rPr>
        <w:t>)</w:t>
      </w:r>
      <w:r>
        <w:rPr>
          <w:rFonts w:ascii="TimesNewRoman" w:hAnsi="TimesNewRoman"/>
          <w:color w:val="000000"/>
        </w:rPr>
        <w:t xml:space="preserve"> to approve the agenda order.  Motion carried 2-0.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rPr/>
      </w:pPr>
      <w:r>
        <w:rPr>
          <w:rFonts w:eastAsia="TimesNewRoman" w:cs="TimesNewRoman" w:ascii="TimesNewRoman" w:hAnsi="TimesNewRoman"/>
          <w:b/>
          <w:bCs/>
        </w:rPr>
        <w:t xml:space="preserve">MINUTES – </w:t>
      </w:r>
      <w:r>
        <w:rPr/>
        <w:t xml:space="preserve">Motion </w:t>
      </w:r>
      <w:r>
        <w:rPr>
          <w:rFonts w:ascii="TimesNewRoman" w:hAnsi="TimesNewRoman"/>
          <w:b w:val="false"/>
          <w:strike w:val="false"/>
          <w:dstrike w:val="false"/>
          <w:color w:val="000000"/>
          <w:sz w:val="23"/>
          <w:u w:val="none"/>
        </w:rPr>
        <w:t>(</w:t>
      </w:r>
      <w:r>
        <w:rPr>
          <w:rFonts w:ascii="TimesNewRoman" w:hAnsi="TimesNewRoman"/>
          <w:b w:val="false"/>
          <w:strike w:val="false"/>
          <w:dstrike w:val="false"/>
          <w:color w:val="000000"/>
          <w:sz w:val="23"/>
          <w:u w:val="none"/>
        </w:rPr>
        <w:t>Bauman/Barton</w:t>
      </w:r>
      <w:r>
        <w:rPr>
          <w:rFonts w:ascii="TimesNewRoman" w:hAnsi="TimesNewRoman"/>
          <w:b w:val="false"/>
          <w:strike w:val="false"/>
          <w:dstrike w:val="false"/>
          <w:color w:val="000000"/>
          <w:sz w:val="23"/>
          <w:u w:val="none"/>
        </w:rPr>
        <w:t>)</w:t>
      </w:r>
      <w:r>
        <w:rPr/>
        <w:t xml:space="preserve"> to approve the </w:t>
      </w:r>
      <w:r>
        <w:rPr/>
        <w:t xml:space="preserve">February 9, </w:t>
      </w:r>
      <w:r>
        <w:rPr>
          <w:rFonts w:ascii="TimesNewRoman" w:hAnsi="TimesNewRoman"/>
          <w:b w:val="false"/>
          <w:strike w:val="false"/>
          <w:dstrike w:val="false"/>
          <w:color w:val="000000"/>
          <w:sz w:val="23"/>
          <w:u w:val="none"/>
        </w:rPr>
        <w:t>2026 Monthly minutes.  Motion carried 2-0.</w:t>
      </w:r>
    </w:p>
    <w:p>
      <w:pPr>
        <w:pStyle w:val="Normal"/>
        <w:rPr>
          <w:rFonts w:ascii="TimesNewRoman" w:hAnsi="TimesNewRoman" w:eastAsia="TimesNewRoman" w:cs="TimesNewRoman"/>
          <w:sz w:val="20"/>
          <w:szCs w:val="20"/>
        </w:rPr>
      </w:pPr>
      <w:r>
        <w:rPr>
          <w:rFonts w:eastAsia="TimesNewRoman" w:cs="TimesNewRoman" w:ascii="TimesNewRoman" w:hAnsi="TimesNewRoman"/>
          <w:sz w:val="20"/>
          <w:szCs w:val="20"/>
        </w:rPr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  <w:b/>
          <w:bCs/>
        </w:rPr>
        <w:t>FINANCIAL REPORTS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– </w:t>
      </w:r>
      <w:r>
        <w:rPr>
          <w:rFonts w:eastAsia="TimesNewRoman" w:cs="TimesNewRoman" w:ascii="TimesNewRoman" w:hAnsi="TimesNewRoman"/>
          <w:b w:val="false"/>
          <w:bCs w:val="false"/>
        </w:rPr>
        <w:t>February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2026</w:t>
      </w:r>
      <w:r>
        <w:rPr>
          <w:rFonts w:eastAsia="TimesNewRoman" w:cs="TimesNewRoman" w:ascii="TimesNewRoman" w:hAnsi="TimesNewRoman"/>
        </w:rPr>
        <w:t xml:space="preserve"> Financial Statements were presented.  Johnson </w:t>
      </w:r>
      <w:r>
        <w:rPr>
          <w:rFonts w:eastAsia="TimesNewRoman" w:cs="TimesNewRoman" w:ascii="TimesNewRoman" w:hAnsi="TimesNewRoman"/>
        </w:rPr>
        <w:t>gave an update on real estate tax overpayments.  All overpayment checks have been issue</w:t>
      </w:r>
      <w:r>
        <w:rPr>
          <w:rFonts w:eastAsia="TimesNewRoman" w:cs="TimesNewRoman" w:ascii="TimesNewRoman" w:hAnsi="TimesNewRoman"/>
        </w:rPr>
        <w:t>d. The payments to the schools have also been made.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PUBLIC COMMENT:</w:t>
      </w:r>
      <w:r>
        <w:rPr>
          <w:b w:val="false"/>
          <w:bCs w:val="false"/>
        </w:rPr>
        <w:t xml:space="preserve">  </w:t>
      </w:r>
      <w:r>
        <w:rPr>
          <w:b w:val="false"/>
          <w:bCs w:val="false"/>
          <w:strike w:val="false"/>
          <w:dstrike w:val="false"/>
          <w:sz w:val="23"/>
          <w:u w:val="none"/>
        </w:rPr>
        <w:t>K</w:t>
      </w:r>
      <w:r>
        <w:rPr>
          <w:b w:val="false"/>
          <w:bCs w:val="false"/>
          <w:strike w:val="false"/>
          <w:dstrike w:val="false"/>
          <w:sz w:val="23"/>
          <w:u w:val="none"/>
        </w:rPr>
        <w:t>a</w:t>
      </w:r>
      <w:r>
        <w:rPr>
          <w:b w:val="false"/>
          <w:bCs w:val="false"/>
          <w:strike w:val="false"/>
          <w:dstrike w:val="false"/>
          <w:sz w:val="23"/>
          <w:u w:val="none"/>
        </w:rPr>
        <w:t xml:space="preserve">ri </w:t>
      </w:r>
      <w:r>
        <w:rPr>
          <w:b w:val="false"/>
          <w:bCs w:val="false"/>
          <w:strike w:val="false"/>
          <w:dstrike w:val="false"/>
          <w:sz w:val="23"/>
          <w:u w:val="none"/>
        </w:rPr>
        <w:t>Budge wanted to verify that she is the next business to receive a liquor license.  It was confirmed that the next available license will go to her.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NewRoman" w:hAnsi="TimesNewRoman" w:eastAsia="TimesNewRoman" w:cs="TimesNewRoman"/>
          <w:b/>
          <w:bCs/>
        </w:rPr>
      </w:pPr>
      <w:r>
        <w:rPr>
          <w:rFonts w:eastAsia="TimesNewRoman" w:cs="TimesNewRoman" w:ascii="TimesNewRoman" w:hAnsi="TimesNewRoman"/>
          <w:b/>
          <w:bCs/>
        </w:rPr>
        <w:t>REPORTS, DISCUSSION and ACTION</w:t>
      </w:r>
    </w:p>
    <w:p>
      <w:pPr>
        <w:pStyle w:val="Normal"/>
        <w:rPr>
          <w:rFonts w:ascii="TimesNewRoman" w:hAnsi="TimesNewRoman" w:eastAsia="TimesNewRoman" w:cs="TimesNewRoman"/>
          <w:b/>
          <w:bCs/>
        </w:rPr>
      </w:pPr>
      <w:r>
        <w:rPr>
          <w:rFonts w:eastAsia="TimesNewRoman" w:cs="TimesNewRoman" w:ascii="TimesNewRoman" w:hAnsi="TimesNewRoman"/>
          <w:b/>
          <w:bCs/>
        </w:rPr>
      </w:r>
    </w:p>
    <w:p>
      <w:pPr>
        <w:pStyle w:val="Normal"/>
        <w:rPr>
          <w:rFonts w:ascii="TimesNewRoman" w:hAnsi="TimesNewRoman" w:eastAsia="TimesNewRoman" w:cs="TimesNewRoman"/>
          <w:b/>
          <w:bCs/>
        </w:rPr>
      </w:pPr>
      <w:r>
        <w:rPr>
          <w:rFonts w:eastAsia="TimesNewRoman" w:cs="TimesNewRoman" w:ascii="TimesNewRoman" w:hAnsi="TimesNewRoman"/>
          <w:b/>
          <w:bCs/>
        </w:rPr>
        <w:tab/>
      </w:r>
      <w:r>
        <w:rPr>
          <w:rFonts w:eastAsia="TimesNewRoman" w:cs="TimesNewRoman" w:ascii="TimesNewRoman" w:hAnsi="TimesNewRoman"/>
          <w:b/>
          <w:bCs/>
        </w:rPr>
        <w:t>PROPOSED ZONE CHANGE:</w:t>
      </w:r>
      <w:r>
        <w:rPr>
          <w:rFonts w:eastAsia="TimesNewRoman" w:cs="TimesNewRoman" w:ascii="TimesNewRoman" w:hAnsi="TimesNewRoman"/>
          <w:b/>
          <w:bCs/>
        </w:rPr>
        <w:t xml:space="preserve">  </w:t>
      </w:r>
      <w:r>
        <w:rPr>
          <w:rFonts w:eastAsia="TimesNewRoman" w:cs="TimesNewRoman" w:ascii="TimesNewRoman" w:hAnsi="TimesNewRoman"/>
          <w:b w:val="false"/>
          <w:bCs w:val="false"/>
        </w:rPr>
        <w:t>Nick Olson i</w:t>
      </w:r>
      <w:r>
        <w:rPr>
          <w:rFonts w:eastAsia="TimesNewRoman" w:cs="TimesNewRoman" w:ascii="TimesNewRoman" w:hAnsi="TimesNewRoman"/>
          <w:b w:val="false"/>
          <w:bCs w:val="false"/>
        </w:rPr>
        <w:t>s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requesting a zone change for Parcel ID: 07-</w:t>
        <w:tab/>
        <w:t>028-2-40-14-23-2-02-000-011200.</w:t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  <w:tab/>
      </w:r>
      <w:r>
        <w:rPr>
          <w:rFonts w:eastAsia="TimesNewRoman" w:cs="TimesNewRoman" w:ascii="TimesNewRoman" w:hAnsi="TimesNewRoman"/>
          <w:b w:val="false"/>
          <w:bCs w:val="false"/>
        </w:rPr>
        <w:t>Nick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and his brother, </w:t>
      </w:r>
      <w:r>
        <w:rPr>
          <w:rFonts w:eastAsia="TimesNewRoman" w:cs="TimesNewRoman" w:ascii="TimesNewRoman" w:hAnsi="TimesNewRoman"/>
          <w:b w:val="false"/>
          <w:bCs w:val="false"/>
        </w:rPr>
        <w:t>Dayne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purchased the property and would like to rezone it as a</w:t>
      </w:r>
      <w:r>
        <w:rPr>
          <w:rFonts w:eastAsia="TimesNewRoman" w:cs="TimesNewRoman" w:ascii="TimesNewRoman" w:hAnsi="TimesNewRoman"/>
          <w:b w:val="false"/>
          <w:bCs w:val="false"/>
        </w:rPr>
        <w:t>n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RR2, 10 </w:t>
        <w:tab/>
        <w:t xml:space="preserve">acres split into two 5 acre parcels.  No concerns from a township standpoint. 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A copy of the </w:t>
        <w:tab/>
        <w:t>minutes will be forwarded to Dayne/Nick to present to the county.</w:t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  <w:t xml:space="preserve">            </w:t>
      </w:r>
      <w:r>
        <w:rPr>
          <w:rFonts w:eastAsia="TimesNewRoman" w:cs="TimesNewRoman" w:ascii="TimesNewRoman" w:hAnsi="TimesNewRoman"/>
          <w:b w:val="false"/>
          <w:bCs w:val="false"/>
        </w:rPr>
        <w:tab/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/>
          <w:bCs/>
        </w:rPr>
        <w:tab/>
        <w:t>CLERK TRANSITION</w:t>
      </w:r>
      <w:r>
        <w:rPr>
          <w:rFonts w:eastAsia="TimesNewRoman" w:cs="TimesNewRoman" w:ascii="TimesNewRoman" w:hAnsi="TimesNewRoman"/>
          <w:b/>
          <w:bCs/>
        </w:rPr>
        <w:t xml:space="preserve">: 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Ken Busby has resigned from his position as clerk. 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Motion to </w:t>
        <w:tab/>
        <w:t xml:space="preserve">appoint </w:t>
      </w:r>
      <w:r>
        <w:rPr>
          <w:rFonts w:eastAsia="TimesNewRoman" w:cs="TimesNewRoman" w:ascii="TimesNewRoman" w:hAnsi="TimesNewRoman"/>
          <w:b w:val="false"/>
          <w:bCs w:val="false"/>
        </w:rPr>
        <w:t>Wendy Flach-</w:t>
        <w:tab/>
        <w:t xml:space="preserve">Meagher </w:t>
      </w:r>
      <w:r>
        <w:rPr>
          <w:rFonts w:eastAsia="TimesNewRoman" w:cs="TimesNewRoman" w:ascii="TimesNewRoman" w:hAnsi="TimesNewRoman"/>
          <w:b w:val="false"/>
          <w:bCs w:val="false"/>
        </w:rPr>
        <w:t>as clerk, to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complete </w:t>
      </w:r>
      <w:r>
        <w:rPr>
          <w:rFonts w:eastAsia="TimesNewRoman" w:cs="TimesNewRoman" w:ascii="TimesNewRoman" w:hAnsi="TimesNewRoman"/>
          <w:b w:val="false"/>
          <w:bCs w:val="false"/>
        </w:rPr>
        <w:t>Busby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’s current term until the next </w:t>
        <w:tab/>
        <w:t xml:space="preserve">election. </w:t>
      </w:r>
      <w:r>
        <w:rPr>
          <w:rFonts w:eastAsia="TimesNewRoman" w:cs="TimesNewRoman" w:ascii="TimesNewRoman" w:hAnsi="TimesNewRoman"/>
          <w:b w:val="false"/>
          <w:bCs w:val="false"/>
        </w:rPr>
        <w:t>(Bauman/Barton) Motion carried 2-0</w:t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  <w:tab/>
        <w:t>C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hange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to </w:t>
      </w:r>
      <w:r>
        <w:rPr>
          <w:rFonts w:eastAsia="TimesNewRoman" w:cs="TimesNewRoman" w:ascii="TimesNewRoman" w:hAnsi="TimesNewRoman"/>
          <w:b w:val="false"/>
          <w:bCs w:val="false"/>
        </w:rPr>
        <w:t>b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ank signature card, removing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Ken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Busby and adding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Wendy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Flach-Meagher. </w:t>
        <w:tab/>
        <w:tab/>
        <w:t>Signature card wi</w:t>
      </w:r>
      <w:r>
        <w:rPr>
          <w:rFonts w:eastAsia="TimesNewRoman" w:cs="TimesNewRoman" w:ascii="TimesNewRoman" w:hAnsi="TimesNewRoman"/>
          <w:b w:val="false"/>
          <w:bCs w:val="false"/>
        </w:rPr>
        <w:t>ll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be signed by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Clerk Wendy Flach-Meagher, Treasurer Trisha Johnson, </w:t>
        <w:tab/>
        <w:t>Board Members: Cha</w:t>
      </w:r>
      <w:r>
        <w:rPr>
          <w:rFonts w:eastAsia="TimesNewRoman" w:cs="TimesNewRoman" w:ascii="TimesNewRoman" w:hAnsi="TimesNewRoman"/>
          <w:b w:val="false"/>
          <w:bCs w:val="false"/>
        </w:rPr>
        <w:t>irperson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Scott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Barton,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Supervisor John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Vanous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and Supervisor Rob </w:t>
        <w:tab/>
      </w:r>
      <w:r>
        <w:rPr>
          <w:rFonts w:eastAsia="TimesNewRoman" w:cs="TimesNewRoman" w:ascii="TimesNewRoman" w:hAnsi="TimesNewRoman"/>
          <w:b w:val="false"/>
          <w:bCs w:val="false"/>
        </w:rPr>
        <w:t>Bauman,  Minutes to be presented to bank.</w:t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  <w:tab/>
        <w:t xml:space="preserve">Busby will assist with training for the upcoming election as well as being a Chief Election </w:t>
        <w:tab/>
        <w:t xml:space="preserve">Inspector. </w:t>
      </w:r>
      <w:r>
        <w:rPr>
          <w:rFonts w:eastAsia="TimesNewRoman" w:cs="TimesNewRoman" w:ascii="TimesNewRoman" w:hAnsi="TimesNewRoman"/>
          <w:b w:val="false"/>
          <w:bCs w:val="false"/>
        </w:rPr>
        <w:t>Further discussion on his role with the township at a later date.</w:t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/>
          <w:bCs/>
        </w:rPr>
        <w:tab/>
        <w:t xml:space="preserve">PROPOSED AUDIT: 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Barton proposed an audit. Busby stated the last audit was done in 2022. </w:t>
        <w:tab/>
        <w:t xml:space="preserve">Busby also stated an audit would be difficult with the 2025 accounting system as well as being </w:t>
        <w:tab/>
        <w:t xml:space="preserve">expensive. Barton will check the WTA recommendations.  Flach-Meagher will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check into audit </w:t>
        <w:tab/>
        <w:t>expenses. Add to next month’s agenda.</w:t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  <w:tab/>
      </w:r>
      <w:r>
        <w:rPr>
          <w:rFonts w:eastAsia="TimesNewRoman" w:cs="TimesNewRoman" w:ascii="TimesNewRoman" w:hAnsi="TimesNewRoman"/>
          <w:b/>
          <w:bCs/>
        </w:rPr>
        <w:t xml:space="preserve">FIRE DEPARTMENT BUDGET: 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Barton and Ohmann with meet and discuss the budget at a </w:t>
        <w:tab/>
        <w:t>later date.</w:t>
      </w:r>
    </w:p>
    <w:p>
      <w:pPr>
        <w:pStyle w:val="Normal"/>
        <w:rPr>
          <w:rFonts w:ascii="TimesNewRoman" w:hAnsi="TimesNewRoman" w:eastAsia="TimesNewRoman" w:cs="TimesNewRoman"/>
          <w:b w:val="false"/>
          <w:bCs w:val="false"/>
        </w:rPr>
      </w:pPr>
      <w:r>
        <w:rPr>
          <w:rFonts w:eastAsia="TimesNewRoman" w:cs="TimesNewRoman" w:ascii="TimesNewRoman" w:hAnsi="TimesNewRoman"/>
          <w:b w:val="false"/>
          <w:bCs w:val="false"/>
        </w:rPr>
        <w:tab/>
      </w:r>
      <w:r>
        <w:rPr>
          <w:rFonts w:eastAsia="TimesNewRoman" w:cs="TimesNewRoman" w:ascii="TimesNewRoman" w:hAnsi="TimesNewRoman"/>
          <w:b/>
          <w:bCs/>
        </w:rPr>
        <w:t xml:space="preserve">CLEANING OF TOWN HALL: 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Flach-Meagher asked about the frequency and responsibility </w:t>
        <w:tab/>
        <w:t xml:space="preserve">of the cleaning person.  Busby stated she comes once a month. 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Flach-Meagher will reach out to </w:t>
        <w:tab/>
        <w:t>her.</w:t>
      </w:r>
    </w:p>
    <w:p>
      <w:pPr>
        <w:pStyle w:val="ListParagraph"/>
        <w:shd w:val="clear" w:color="auto" w:fill="FFFFFF"/>
        <w:ind w:hanging="0" w:left="0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ListParagraph"/>
        <w:shd w:val="clear" w:color="auto" w:fill="FFFFFF"/>
        <w:ind w:left="709"/>
        <w:rPr>
          <w:rFonts w:ascii="TimesNewRoman" w:hAnsi="TimesNewRoman"/>
          <w:color w:val="000000"/>
        </w:rPr>
      </w:pPr>
      <w:r>
        <w:rPr>
          <w:rFonts w:cs="Times New Roman"/>
          <w:b/>
          <w:bCs/>
        </w:rPr>
        <w:t>FIRE CHIEF REPORT:</w:t>
      </w:r>
      <w:r>
        <w:rPr>
          <w:rFonts w:cs="Times New Roman"/>
        </w:rPr>
        <w:t xml:space="preserve"> 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4"/>
          <w:u w:val="none"/>
        </w:rPr>
        <w:t>Nothing to mention.</w:t>
      </w:r>
    </w:p>
    <w:p>
      <w:pPr>
        <w:pStyle w:val="ListParagraph"/>
        <w:shd w:val="clear" w:color="auto" w:fill="FFFFFF"/>
        <w:ind w:left="709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</w:r>
    </w:p>
    <w:p>
      <w:pPr>
        <w:pStyle w:val="Normal"/>
        <w:ind w:hanging="0" w:left="709"/>
        <w:rPr>
          <w:rFonts w:ascii="TimesNewRoman" w:hAnsi="TimesNewRoman" w:eastAsia="TimesNewRoman" w:cs="TimesNewRoman"/>
          <w:bCs/>
        </w:rPr>
      </w:pPr>
      <w:r>
        <w:rPr>
          <w:rFonts w:eastAsia="TimesNewRoman" w:cs="TimesNewRoman" w:ascii="TimesNewRoman" w:hAnsi="TimesNewRoman"/>
          <w:b/>
          <w:bCs/>
        </w:rPr>
        <w:t>TOWN ROADS REPORT:</w:t>
      </w:r>
      <w:r>
        <w:rPr>
          <w:rFonts w:eastAsia="TimesNewRoman" w:cs="TimesNewRoman" w:ascii="TimesNewRoman" w:hAnsi="TimesNewRoman"/>
          <w:bCs/>
        </w:rPr>
        <w:t xml:space="preserve">  </w:t>
      </w:r>
      <w:r>
        <w:rPr>
          <w:rFonts w:eastAsia="TimesNewRoman" w:cs="TimesNewRoman" w:ascii="TimesNewRoman" w:hAnsi="TimesNewRoman"/>
          <w:b w:val="false"/>
          <w:bCs/>
          <w:strike w:val="false"/>
          <w:dstrike w:val="false"/>
          <w:color w:val="212121"/>
          <w:sz w:val="23"/>
          <w:u w:val="none"/>
        </w:rPr>
        <w:t xml:space="preserve">Meagher </w:t>
      </w:r>
      <w:r>
        <w:rPr>
          <w:rFonts w:eastAsia="TimesNewRoman" w:cs="TimesNewRoman" w:ascii="TimesNewRoman" w:hAnsi="TimesNewRoman"/>
          <w:b w:val="false"/>
          <w:bCs/>
          <w:strike w:val="false"/>
          <w:dstrike w:val="false"/>
          <w:color w:val="212121"/>
          <w:sz w:val="23"/>
          <w:u w:val="none"/>
        </w:rPr>
        <w:t>reported they are doing Spring and preventative maintenance on equipment.  Will work toward reclaiming the right a ways and filling potholes.</w:t>
      </w:r>
    </w:p>
    <w:p>
      <w:pPr>
        <w:pStyle w:val="Normal"/>
        <w:ind w:left="709"/>
        <w:rPr>
          <w:rFonts w:ascii="TimesNewRoman" w:hAnsi="TimesNewRoman" w:eastAsia="TimesNewRoman" w:cs="TimesNewRoman"/>
          <w:bCs/>
        </w:rPr>
      </w:pPr>
      <w:r>
        <w:rPr>
          <w:rFonts w:eastAsia="TimesNewRoman" w:cs="TimesNewRoman" w:ascii="TimesNewRoman" w:hAnsi="TimesNewRoman"/>
          <w:bCs/>
        </w:rPr>
      </w:r>
    </w:p>
    <w:p>
      <w:pPr>
        <w:pStyle w:val="Normal"/>
        <w:ind w:left="720"/>
        <w:rPr>
          <w:rFonts w:ascii="TimesNewRoman" w:hAnsi="TimesNewRoman"/>
          <w:color w:val="222222"/>
        </w:rPr>
      </w:pPr>
      <w:r>
        <w:rPr>
          <w:b/>
        </w:rPr>
        <w:t>RECYCLING CENTER REPORT:</w:t>
      </w:r>
      <w:r>
        <w:rPr/>
        <w:t xml:space="preserve">  </w:t>
      </w:r>
      <w:r>
        <w:rPr>
          <w:rFonts w:ascii="TimesNewRoman" w:hAnsi="TimesNewRoman"/>
          <w:b w:val="false"/>
          <w:strike w:val="false"/>
          <w:dstrike w:val="false"/>
          <w:color w:val="222222"/>
          <w:sz w:val="23"/>
          <w:u w:val="none"/>
        </w:rPr>
        <w:t>Nothing to mention.</w:t>
      </w:r>
    </w:p>
    <w:p>
      <w:pPr>
        <w:pStyle w:val="Normal"/>
        <w:ind w:left="720"/>
        <w:rPr>
          <w:rFonts w:ascii="TimesNewRoman" w:hAnsi="TimesNewRoman"/>
          <w:color w:val="222222"/>
        </w:rPr>
      </w:pPr>
      <w:r>
        <w:rPr>
          <w:rFonts w:ascii="TimesNewRoman" w:hAnsi="TimesNewRoman"/>
          <w:color w:val="222222"/>
        </w:rPr>
      </w:r>
    </w:p>
    <w:p>
      <w:pPr>
        <w:pStyle w:val="Normal"/>
        <w:ind w:left="720"/>
        <w:rPr/>
      </w:pPr>
      <w:r>
        <w:rPr>
          <w:b/>
          <w:bCs/>
        </w:rPr>
        <w:t>COUNTY SUPERVISOR REPORT:</w:t>
      </w:r>
      <w:r>
        <w:rPr/>
        <w:t xml:space="preserve">  </w:t>
      </w:r>
      <w:r>
        <w:rPr/>
        <w:t xml:space="preserve">County Supervisor Emily Gall reported she had recently attended a legislative conference on the budget.  </w:t>
      </w:r>
      <w:r>
        <w:rPr/>
        <w:t xml:space="preserve">Also discussed how the reconstruction of WIS 35, in Siren, could effect neighboring towns. </w:t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>
          <w:rFonts w:ascii="TimesNewRoman" w:hAnsi="TimesNewRoman"/>
          <w:color w:val="000000"/>
        </w:rPr>
      </w:pPr>
      <w:r>
        <w:rPr>
          <w:b/>
          <w:bCs/>
        </w:rPr>
        <w:t xml:space="preserve">CHAIRMAN REPORT:  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222222"/>
          <w:sz w:val="24"/>
          <w:u w:val="none"/>
        </w:rPr>
        <w:t>Chairperson Barton gave a brief update on the wake boat lawsuit.</w:t>
      </w:r>
    </w:p>
    <w:p>
      <w:pPr>
        <w:pStyle w:val="Normal"/>
        <w:ind w:left="72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720"/>
        <w:rPr/>
      </w:pPr>
      <w:r>
        <w:rPr/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  <w:b/>
          <w:bCs/>
        </w:rPr>
        <w:t xml:space="preserve">VOUCHER APPROVAL / REJECTION, REVIEW AND PAYMENT OF CLAIMS: </w:t>
      </w:r>
      <w:r>
        <w:rPr>
          <w:rFonts w:eastAsia="TimesNewRoman" w:cs="TimesNewRoman" w:ascii="Times New Roman" w:hAnsi="Times New Roman"/>
        </w:rPr>
        <w:t xml:space="preserve"> </w:t>
      </w:r>
      <w:r>
        <w:rPr>
          <w:rFonts w:eastAsia="TimesNewRoman" w:cs="TimesNewRoman" w:ascii="Times New Roman" w:hAnsi="Times New Roman"/>
          <w:color w:val="000000"/>
          <w:sz w:val="24"/>
        </w:rPr>
        <w:t>Motion (</w:t>
      </w:r>
      <w:r>
        <w:rPr>
          <w:rFonts w:eastAsia="TimesNewRoman" w:cs="TimesNewRoman" w:ascii="Times New Roman" w:hAnsi="Times New Roman"/>
          <w:color w:val="000000"/>
          <w:sz w:val="24"/>
        </w:rPr>
        <w:t>Barton/Bauman</w:t>
      </w:r>
      <w:r>
        <w:rPr>
          <w:rFonts w:eastAsia="TimesNewRoman" w:cs="TimesNewRoman" w:ascii="Times New Roman" w:hAnsi="Times New Roman"/>
          <w:color w:val="000000"/>
          <w:sz w:val="24"/>
        </w:rPr>
        <w:t>) to approve the vouchers.  Motion carried 2-0.</w:t>
      </w:r>
    </w:p>
    <w:p>
      <w:pPr>
        <w:pStyle w:val="Normal"/>
        <w:rPr>
          <w:rFonts w:ascii="TimesNewRoman" w:hAnsi="TimesNewRoman" w:eastAsia="TimesNewRoman" w:cs="TimesNewRoman"/>
          <w:b/>
        </w:rPr>
      </w:pPr>
      <w:r>
        <w:rPr>
          <w:rFonts w:eastAsia="TimesNewRoman" w:cs="TimesNewRoman" w:ascii="TimesNewRoman" w:hAnsi="TimesNewRoman"/>
          <w:b/>
        </w:rPr>
      </w:r>
    </w:p>
    <w:p>
      <w:pPr>
        <w:pStyle w:val="Normal"/>
        <w:rPr>
          <w:rFonts w:ascii="Liberation Serif" w:hAnsi="Liberation Serif" w:eastAsia="NSimSun"/>
          <w:lang w:eastAsia="zh-CN"/>
        </w:rPr>
      </w:pPr>
      <w:r>
        <w:rPr>
          <w:rFonts w:eastAsia="TimesNewRoman" w:cs="TimesNewRoman" w:ascii="TimesNewRoman" w:hAnsi="TimesNewRoman"/>
          <w:b/>
        </w:rPr>
        <w:t>FUTURE AGENDA ITEMS:</w:t>
      </w:r>
      <w:r>
        <w:rPr>
          <w:rFonts w:eastAsia="TimesNewRoman" w:cs="TimesNewRoman" w:ascii="TimesNewRoman" w:hAnsi="TimesNewRoman"/>
        </w:rPr>
        <w:t xml:space="preserve">  </w:t>
      </w:r>
      <w:r>
        <w:rPr>
          <w:rFonts w:eastAsia="TimesNewRoman" w:cs="TimesNewRoman" w:ascii="CIDFont+F2" w:hAnsi="CIDFont+F2"/>
          <w:b w:val="false"/>
          <w:strike w:val="false"/>
          <w:dstrike w:val="false"/>
          <w:color w:val="000000"/>
          <w:sz w:val="23"/>
          <w:u w:val="none"/>
        </w:rPr>
        <w:t>Audit, Ethics training and road repairs</w:t>
      </w:r>
    </w:p>
    <w:p>
      <w:pPr>
        <w:pStyle w:val="Normal"/>
        <w:rPr>
          <w:rFonts w:ascii="TimesNewRoman" w:hAnsi="TimesNewRoman" w:eastAsia="TimesNewRoman" w:cs="TimesNewRoman"/>
          <w:b/>
          <w:bCs/>
        </w:rPr>
      </w:pPr>
      <w:r>
        <w:rPr>
          <w:rFonts w:eastAsia="TimesNewRoman" w:cs="TimesNewRoman" w:ascii="TimesNewRoman" w:hAnsi="TimesNewRoman"/>
          <w:b/>
          <w:bCs/>
        </w:rPr>
      </w:r>
    </w:p>
    <w:p>
      <w:pPr>
        <w:pStyle w:val="Normal"/>
        <w:rPr>
          <w:rFonts w:ascii="TimesNewRoman" w:hAnsi="TimesNewRoman" w:eastAsia="TimesNewRoman" w:cs="TimesNewRoman"/>
          <w:bCs/>
        </w:rPr>
      </w:pPr>
      <w:r>
        <w:rPr>
          <w:rFonts w:eastAsia="TimesNewRoman" w:cs="TimesNewRoman" w:ascii="TimesNewRoman" w:hAnsi="TimesNewRoman"/>
          <w:b/>
          <w:bCs/>
        </w:rPr>
        <w:t>ADJOURNMENT:  7</w:t>
      </w:r>
      <w:r>
        <w:rPr>
          <w:rFonts w:eastAsia="TimesNewRoman" w:cs="TimesNewRoman" w:ascii="TimesNewRoman" w:hAnsi="TimesNewRoman"/>
          <w:b w:val="false"/>
          <w:bCs w:val="false"/>
        </w:rPr>
        <w:t>:</w:t>
      </w:r>
      <w:r>
        <w:rPr>
          <w:rFonts w:eastAsia="TimesNewRoman" w:cs="TimesNewRoman" w:ascii="TimesNewRoman" w:hAnsi="TimesNewRoman"/>
          <w:b w:val="false"/>
          <w:bCs w:val="false"/>
        </w:rPr>
        <w:t>35</w:t>
      </w:r>
      <w:r>
        <w:rPr>
          <w:rFonts w:eastAsia="TimesNewRoman" w:cs="TimesNewRoman" w:ascii="TimesNewRoman" w:hAnsi="TimesNewRoman"/>
          <w:b w:val="false"/>
          <w:bCs w:val="false"/>
        </w:rPr>
        <w:t xml:space="preserve"> </w:t>
      </w:r>
      <w:r>
        <w:rPr>
          <w:rFonts w:eastAsia="TimesNewRoman" w:cs="TimesNewRoman" w:ascii="TimesNewRoman" w:hAnsi="TimesNewRoman"/>
          <w:bCs/>
        </w:rPr>
        <w:t>PM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Wendy Flach-Meagher</w:t>
      </w:r>
      <w:r>
        <w:rPr>
          <w:rFonts w:eastAsia="TimesNewRoman" w:cs="TimesNewRoman" w:ascii="TimesNewRoman" w:hAnsi="TimesNewRoman"/>
        </w:rPr>
        <w:t>, Clerk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 xml:space="preserve">Dated this 9th day of </w:t>
      </w:r>
      <w:r>
        <w:rPr>
          <w:rFonts w:eastAsia="TimesNewRoman" w:cs="TimesNewRoman" w:ascii="TimesNewRoman" w:hAnsi="TimesNewRoman"/>
        </w:rPr>
        <w:t>March</w:t>
      </w:r>
      <w:r>
        <w:rPr>
          <w:rFonts w:eastAsia="TimesNewRoman" w:cs="TimesNewRoman" w:ascii="TimesNewRoman" w:hAnsi="TimesNewRoman"/>
        </w:rPr>
        <w:t>, 2026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134" w:right="1134" w:gutter="0" w:header="0" w:top="990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swiss"/>
    <w:pitch w:val="variable"/>
  </w:font>
  <w:font w:name="TimesNewRoman">
    <w:charset w:val="00"/>
    <w:family w:val="roman"/>
    <w:pitch w:val="variable"/>
  </w:font>
  <w:font w:name="CIDFont+F2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422483899"/>
      <w:docPartObj>
        <w:docPartGallery w:val="Page Numbers (Top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t>Pa</w:t>
        </w:r>
        <w:r>
          <w:rPr/>
          <w:t>g</w:t>
        </w:r>
        <w:r>
          <w:rPr/>
          <w:t>e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0</w:t>
        </w:r>
        <w:r>
          <w:rPr>
            <w:b/>
            <w:bCs/>
            <w:szCs w:val="24"/>
          </w:rPr>
          <w:fldChar w:fldCharType="end"/>
        </w:r>
        <w:r>
          <w:rPr/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NUMPAGES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422483899"/>
      <w:docPartObj>
        <w:docPartGallery w:val="Page Numbers (Top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t>Pa</w:t>
        </w:r>
        <w:r>
          <w:rPr/>
          <w:t>g</w:t>
        </w:r>
        <w:r>
          <w:rPr/>
          <w:t>e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0</w:t>
        </w:r>
        <w:r>
          <w:rPr>
            <w:b/>
            <w:bCs/>
            <w:szCs w:val="24"/>
          </w:rPr>
          <w:fldChar w:fldCharType="end"/>
        </w:r>
        <w:r>
          <w:rPr/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NUMPAGES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en-US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a1c7e"/>
    <w:rPr>
      <w:rFonts w:eastAsia="SimSun" w:cs="Mangal"/>
      <w:kern w:val="2"/>
      <w:sz w:val="24"/>
      <w:szCs w:val="21"/>
      <w:lang w:eastAsia="hi-IN" w:bidi="hi-I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a1c7e"/>
    <w:rPr>
      <w:rFonts w:eastAsia="SimSun" w:cs="Mangal"/>
      <w:kern w:val="2"/>
      <w:sz w:val="24"/>
      <w:szCs w:val="21"/>
      <w:lang w:eastAsia="hi-IN" w:bidi="hi-I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47054"/>
    <w:rPr>
      <w:rFonts w:ascii="Segoe UI" w:hAnsi="Segoe UI" w:eastAsia="SimSun" w:cs="Mangal"/>
      <w:kern w:val="2"/>
      <w:sz w:val="18"/>
      <w:szCs w:val="16"/>
      <w:lang w:eastAsia="hi-IN" w:bidi="hi-IN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a1c7e"/>
    <w:pPr>
      <w:tabs>
        <w:tab w:val="clear" w:pos="709"/>
        <w:tab w:val="center" w:pos="4680" w:leader="none"/>
        <w:tab w:val="right" w:pos="9360" w:leader="none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a1c7e"/>
    <w:pPr>
      <w:tabs>
        <w:tab w:val="clear" w:pos="709"/>
        <w:tab w:val="center" w:pos="4680" w:leader="none"/>
        <w:tab w:val="right" w:pos="9360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7054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dd201f"/>
    <w:pPr/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5BB4-C66E-4ABF-BF18-C7188381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Application>LibreOffice/25.8.5.2$Windows_X86_64 LibreOffice_project/9c8b85f387cc00a89945a79c9e6239f32e450ac2</Application>
  <AppVersion>15.0000</AppVersion>
  <Pages>2</Pages>
  <Words>566</Words>
  <Characters>3044</Characters>
  <CharactersWithSpaces>3651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2024-12-04T22:04:00Z</dcterms:created>
  <dc:creator>Clerk</dc:creator>
  <dc:description/>
  <dc:language>en-US</dc:language>
  <cp:lastModifiedBy/>
  <cp:lastPrinted>2026-03-16T08:59:04Z</cp:lastPrinted>
  <dcterms:modified xsi:type="dcterms:W3CDTF">2026-03-16T13:41:45Z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