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C1E0" w14:textId="77777777" w:rsidR="002A72DE" w:rsidRDefault="000E3168">
      <w:pPr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>TOWN OF SCOTT</w:t>
      </w:r>
    </w:p>
    <w:p w14:paraId="4B45C1E1" w14:textId="77777777" w:rsidR="002A72DE" w:rsidRDefault="000E3168">
      <w:pPr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</w:rPr>
        <w:t>Burnett County, Wisconsin</w:t>
      </w:r>
    </w:p>
    <w:p w14:paraId="4B45C1E2" w14:textId="77777777" w:rsidR="002A72DE" w:rsidRDefault="000E3168">
      <w:pPr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>BOARD MEETING</w:t>
      </w:r>
    </w:p>
    <w:p w14:paraId="4B45C1E3" w14:textId="77777777" w:rsidR="002A72DE" w:rsidRDefault="000E3168">
      <w:pPr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Scott Town Hall</w:t>
      </w:r>
    </w:p>
    <w:p w14:paraId="4B45C1E4" w14:textId="6424D0D1" w:rsidR="002A72DE" w:rsidRDefault="00753A4E">
      <w:pPr>
        <w:jc w:val="center"/>
      </w:pPr>
      <w:r>
        <w:rPr>
          <w:rFonts w:ascii="TimesNewRoman" w:eastAsia="TimesNewRoman" w:hAnsi="TimesNewRoman" w:cs="TimesNewRoman"/>
        </w:rPr>
        <w:t>March</w:t>
      </w:r>
      <w:r w:rsidR="006C6CE9">
        <w:rPr>
          <w:rFonts w:ascii="TimesNewRoman" w:eastAsia="TimesNewRoman" w:hAnsi="TimesNewRoman" w:cs="TimesNewRoman"/>
        </w:rPr>
        <w:t xml:space="preserve"> 14</w:t>
      </w:r>
      <w:r w:rsidR="000E3168">
        <w:rPr>
          <w:rFonts w:ascii="TimesNewRoman" w:eastAsia="TimesNewRoman" w:hAnsi="TimesNewRoman" w:cs="TimesNewRoman"/>
        </w:rPr>
        <w:t>, 202</w:t>
      </w:r>
      <w:r w:rsidR="005F3E25">
        <w:rPr>
          <w:rFonts w:ascii="TimesNewRoman" w:eastAsia="TimesNewRoman" w:hAnsi="TimesNewRoman" w:cs="TimesNewRoman"/>
        </w:rPr>
        <w:t>2</w:t>
      </w:r>
      <w:r w:rsidR="00A118E2">
        <w:rPr>
          <w:rFonts w:ascii="TimesNewRoman" w:eastAsia="TimesNewRoman" w:hAnsi="TimesNewRoman" w:cs="TimesNewRoman"/>
        </w:rPr>
        <w:t>, 7:00 PM</w:t>
      </w:r>
    </w:p>
    <w:p w14:paraId="4B45C1E5" w14:textId="77777777" w:rsidR="002A72DE" w:rsidRDefault="000E3168">
      <w:pPr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</w:t>
      </w:r>
    </w:p>
    <w:p w14:paraId="4B45C1E6" w14:textId="0D8B79E2" w:rsidR="002A72DE" w:rsidRDefault="006C6CE9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Supervisor John Vanous</w:t>
      </w:r>
      <w:r w:rsidR="000E3168">
        <w:rPr>
          <w:rFonts w:ascii="TimesNewRoman" w:eastAsia="TimesNewRoman" w:hAnsi="TimesNewRoman" w:cs="TimesNewRoman"/>
        </w:rPr>
        <w:t xml:space="preserve"> called the meeting to order at </w:t>
      </w:r>
      <w:r w:rsidR="00A118E2">
        <w:rPr>
          <w:rFonts w:ascii="TimesNewRoman" w:eastAsia="TimesNewRoman" w:hAnsi="TimesNewRoman" w:cs="TimesNewRoman"/>
        </w:rPr>
        <w:t>7</w:t>
      </w:r>
      <w:r w:rsidR="00B6201D">
        <w:rPr>
          <w:rFonts w:ascii="TimesNewRoman" w:eastAsia="TimesNewRoman" w:hAnsi="TimesNewRoman" w:cs="TimesNewRoman"/>
        </w:rPr>
        <w:t>:</w:t>
      </w:r>
      <w:r w:rsidR="00A118E2">
        <w:rPr>
          <w:rFonts w:ascii="TimesNewRoman" w:eastAsia="TimesNewRoman" w:hAnsi="TimesNewRoman" w:cs="TimesNewRoman"/>
        </w:rPr>
        <w:t>00</w:t>
      </w:r>
      <w:r w:rsidR="000E3168">
        <w:rPr>
          <w:rFonts w:ascii="TimesNewRoman" w:eastAsia="TimesNewRoman" w:hAnsi="TimesNewRoman" w:cs="TimesNewRoman"/>
        </w:rPr>
        <w:t xml:space="preserve"> PM.  The Pledge of Allegiance</w:t>
      </w:r>
    </w:p>
    <w:p w14:paraId="4B45C1E7" w14:textId="3CC30301" w:rsidR="002A72DE" w:rsidRDefault="000E3168">
      <w:r>
        <w:rPr>
          <w:rFonts w:ascii="TimesNewRoman" w:eastAsia="TimesNewRoman" w:hAnsi="TimesNewRoman" w:cs="TimesNewRoman"/>
        </w:rPr>
        <w:t>was recited.  Roll Call:  Chairperson Jeff McIntyre</w:t>
      </w:r>
      <w:r w:rsidR="006C6CE9">
        <w:rPr>
          <w:rFonts w:ascii="TimesNewRoman" w:eastAsia="TimesNewRoman" w:hAnsi="TimesNewRoman" w:cs="TimesNewRoman"/>
        </w:rPr>
        <w:t xml:space="preserve"> (via teleconference)</w:t>
      </w:r>
      <w:r>
        <w:rPr>
          <w:rFonts w:ascii="TimesNewRoman" w:eastAsia="TimesNewRoman" w:hAnsi="TimesNewRoman" w:cs="TimesNewRoman"/>
        </w:rPr>
        <w:t xml:space="preserve">, </w:t>
      </w:r>
      <w:bookmarkStart w:id="0" w:name="_Hlk97127131"/>
      <w:r w:rsidR="005914DC">
        <w:rPr>
          <w:rFonts w:ascii="TimesNewRoman" w:eastAsia="TimesNewRoman" w:hAnsi="TimesNewRoman" w:cs="TimesNewRoman"/>
        </w:rPr>
        <w:t>Supervisor John Vanous</w:t>
      </w:r>
      <w:bookmarkEnd w:id="0"/>
      <w:r w:rsidR="00593EF9">
        <w:rPr>
          <w:rFonts w:ascii="TimesNewRoman" w:eastAsia="TimesNewRoman" w:hAnsi="TimesNewRoman" w:cs="TimesNewRoman"/>
        </w:rPr>
        <w:t>,</w:t>
      </w:r>
      <w:r w:rsidR="00E76211">
        <w:rPr>
          <w:rFonts w:ascii="TimesNewRoman" w:eastAsia="TimesNewRoman" w:hAnsi="TimesNewRoman" w:cs="TimesNewRoman"/>
        </w:rPr>
        <w:t xml:space="preserve"> </w:t>
      </w:r>
      <w:r w:rsidR="00E76211" w:rsidRPr="00E76211">
        <w:rPr>
          <w:rFonts w:ascii="TimesNewRoman" w:eastAsia="TimesNewRoman" w:hAnsi="TimesNewRoman" w:cs="TimesNewRoman"/>
        </w:rPr>
        <w:t>Supervisor Deni Olson</w:t>
      </w:r>
      <w:r w:rsidR="00E76211">
        <w:rPr>
          <w:rFonts w:ascii="TimesNewRoman" w:eastAsia="TimesNewRoman" w:hAnsi="TimesNewRoman" w:cs="TimesNewRoman"/>
        </w:rPr>
        <w:t>,</w:t>
      </w:r>
      <w:r w:rsidR="00593EF9">
        <w:rPr>
          <w:rFonts w:ascii="TimesNewRoman" w:eastAsia="TimesNewRoman" w:hAnsi="TimesNewRoman" w:cs="TimesNewRoman"/>
        </w:rPr>
        <w:t xml:space="preserve"> Treasurer </w:t>
      </w:r>
      <w:r w:rsidR="00E2428A">
        <w:rPr>
          <w:rFonts w:ascii="TimesNewRoman" w:eastAsia="TimesNewRoman" w:hAnsi="TimesNewRoman" w:cs="TimesNewRoman"/>
        </w:rPr>
        <w:t>Paul Kipping</w:t>
      </w:r>
      <w:r>
        <w:rPr>
          <w:rFonts w:ascii="TimesNewRoman" w:eastAsia="TimesNewRoman" w:hAnsi="TimesNewRoman" w:cs="TimesNewRoman"/>
        </w:rPr>
        <w:t xml:space="preserve"> and Clerk Ken Busby were present.</w:t>
      </w:r>
      <w:r w:rsidR="002C2D63">
        <w:rPr>
          <w:rFonts w:ascii="TimesNewRoman" w:eastAsia="TimesNewRoman" w:hAnsi="TimesNewRoman" w:cs="TimesNewRoman"/>
        </w:rPr>
        <w:t xml:space="preserve"> </w:t>
      </w:r>
      <w:r w:rsidR="00D03066">
        <w:rPr>
          <w:rFonts w:ascii="TimesNewRoman" w:eastAsia="TimesNewRoman" w:hAnsi="TimesNewRoman" w:cs="TimesNewRoman"/>
        </w:rPr>
        <w:t xml:space="preserve"> </w:t>
      </w:r>
      <w:r w:rsidR="008B13BD">
        <w:t>Busby stated the agenda was posted at the A&amp;H Country Market Bulletin Board, Outside the town hall door in the glass cabinet and on the town website</w:t>
      </w:r>
      <w:r w:rsidR="00F90EB8">
        <w:t xml:space="preserve"> on </w:t>
      </w:r>
      <w:r w:rsidR="00AF2153">
        <w:t>March</w:t>
      </w:r>
      <w:r w:rsidR="006C6CE9">
        <w:t xml:space="preserve"> 9</w:t>
      </w:r>
      <w:r w:rsidR="00F90EB8">
        <w:t>, 202</w:t>
      </w:r>
      <w:r w:rsidR="005F3E25">
        <w:t>2</w:t>
      </w:r>
      <w:r w:rsidR="008B13BD">
        <w:t>.</w:t>
      </w:r>
    </w:p>
    <w:p w14:paraId="4B45C1E8" w14:textId="77777777" w:rsidR="002A72DE" w:rsidRDefault="002A72DE">
      <w:pPr>
        <w:rPr>
          <w:rFonts w:ascii="TimesNewRoman" w:eastAsia="TimesNewRoman" w:hAnsi="TimesNewRoman" w:cs="TimesNewRoman"/>
          <w:sz w:val="20"/>
          <w:szCs w:val="20"/>
        </w:rPr>
      </w:pPr>
    </w:p>
    <w:p w14:paraId="4B45C1EA" w14:textId="6F12B788" w:rsidR="002A72DE" w:rsidRDefault="000E3168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 xml:space="preserve">AGENDA </w:t>
      </w:r>
      <w:r w:rsidR="00D03066">
        <w:rPr>
          <w:rFonts w:ascii="TimesNewRoman" w:eastAsia="TimesNewRoman" w:hAnsi="TimesNewRoman" w:cs="TimesNewRoman"/>
          <w:b/>
          <w:bCs/>
        </w:rPr>
        <w:t xml:space="preserve">ORDER </w:t>
      </w:r>
      <w:r>
        <w:rPr>
          <w:rFonts w:ascii="TimesNewRoman" w:eastAsia="TimesNewRoman" w:hAnsi="TimesNewRoman" w:cs="TimesNewRoman"/>
          <w:b/>
          <w:bCs/>
        </w:rPr>
        <w:t>–</w:t>
      </w:r>
      <w:r w:rsidR="00D03066">
        <w:rPr>
          <w:rFonts w:ascii="TimesNewRoman" w:eastAsia="TimesNewRoman" w:hAnsi="TimesNewRoman" w:cs="TimesNewRoman"/>
          <w:b/>
          <w:bCs/>
        </w:rPr>
        <w:t xml:space="preserve"> </w:t>
      </w:r>
      <w:r w:rsidR="002C2D63" w:rsidRPr="002C2D63">
        <w:rPr>
          <w:rFonts w:ascii="TimesNewRoman" w:eastAsia="TimesNewRoman" w:hAnsi="TimesNewRoman" w:cs="TimesNewRoman"/>
        </w:rPr>
        <w:t>Motion (</w:t>
      </w:r>
      <w:r w:rsidR="00AF2327" w:rsidRPr="00AF2327">
        <w:rPr>
          <w:rFonts w:ascii="TimesNewRoman" w:eastAsia="TimesNewRoman" w:hAnsi="TimesNewRoman" w:cs="TimesNewRoman"/>
        </w:rPr>
        <w:t>Olson/</w:t>
      </w:r>
      <w:r w:rsidR="00AF2153">
        <w:rPr>
          <w:rFonts w:ascii="TimesNewRoman" w:eastAsia="TimesNewRoman" w:hAnsi="TimesNewRoman" w:cs="TimesNewRoman"/>
        </w:rPr>
        <w:t>McIntyre</w:t>
      </w:r>
      <w:r w:rsidR="002C2D63" w:rsidRPr="002C2D63">
        <w:rPr>
          <w:rFonts w:ascii="TimesNewRoman" w:eastAsia="TimesNewRoman" w:hAnsi="TimesNewRoman" w:cs="TimesNewRoman"/>
        </w:rPr>
        <w:t xml:space="preserve">) to approve the agenda order. </w:t>
      </w:r>
      <w:r w:rsidR="005F3E25">
        <w:rPr>
          <w:rFonts w:ascii="TimesNewRoman" w:eastAsia="TimesNewRoman" w:hAnsi="TimesNewRoman" w:cs="TimesNewRoman"/>
        </w:rPr>
        <w:t xml:space="preserve"> </w:t>
      </w:r>
      <w:r w:rsidR="002C2D63" w:rsidRPr="002C2D63">
        <w:rPr>
          <w:rFonts w:ascii="TimesNewRoman" w:eastAsia="TimesNewRoman" w:hAnsi="TimesNewRoman" w:cs="TimesNewRoman"/>
        </w:rPr>
        <w:t xml:space="preserve">Motion carried </w:t>
      </w:r>
      <w:r w:rsidR="00AF2327">
        <w:rPr>
          <w:rFonts w:ascii="TimesNewRoman" w:eastAsia="TimesNewRoman" w:hAnsi="TimesNewRoman" w:cs="TimesNewRoman"/>
        </w:rPr>
        <w:t>3</w:t>
      </w:r>
      <w:r w:rsidR="002C2D63" w:rsidRPr="002C2D63">
        <w:rPr>
          <w:rFonts w:ascii="TimesNewRoman" w:eastAsia="TimesNewRoman" w:hAnsi="TimesNewRoman" w:cs="TimesNewRoman"/>
        </w:rPr>
        <w:t>-0.</w:t>
      </w:r>
    </w:p>
    <w:p w14:paraId="4E29AB18" w14:textId="77777777" w:rsidR="002C2D63" w:rsidRDefault="002C2D63">
      <w:pPr>
        <w:rPr>
          <w:rFonts w:ascii="TimesNewRoman" w:eastAsia="TimesNewRoman" w:hAnsi="TimesNewRoman" w:cs="TimesNewRoman"/>
        </w:rPr>
      </w:pPr>
    </w:p>
    <w:p w14:paraId="4B45C1EC" w14:textId="75D976E8" w:rsidR="002A72DE" w:rsidRDefault="000E3168">
      <w:r>
        <w:rPr>
          <w:rFonts w:ascii="TimesNewRoman" w:eastAsia="TimesNewRoman" w:hAnsi="TimesNewRoman" w:cs="TimesNewRoman"/>
          <w:b/>
          <w:bCs/>
        </w:rPr>
        <w:t>MINUTES</w:t>
      </w:r>
      <w:r w:rsidR="009A3474">
        <w:rPr>
          <w:rFonts w:ascii="TimesNewRoman" w:eastAsia="TimesNewRoman" w:hAnsi="TimesNewRoman" w:cs="TimesNewRoman"/>
          <w:b/>
          <w:bCs/>
        </w:rPr>
        <w:t xml:space="preserve"> </w:t>
      </w:r>
      <w:r>
        <w:rPr>
          <w:rFonts w:ascii="TimesNewRoman" w:eastAsia="TimesNewRoman" w:hAnsi="TimesNewRoman" w:cs="TimesNewRoman"/>
          <w:b/>
          <w:bCs/>
        </w:rPr>
        <w:t>–</w:t>
      </w:r>
      <w:r w:rsidR="009A3474">
        <w:rPr>
          <w:rFonts w:ascii="TimesNewRoman" w:eastAsia="TimesNewRoman" w:hAnsi="TimesNewRoman" w:cs="TimesNewRoman"/>
          <w:b/>
          <w:bCs/>
        </w:rPr>
        <w:t xml:space="preserve"> </w:t>
      </w:r>
      <w:r w:rsidR="00A32DE2">
        <w:t>Motion (</w:t>
      </w:r>
      <w:r w:rsidR="00A118E2">
        <w:t>Olson</w:t>
      </w:r>
      <w:r w:rsidR="002C2D63" w:rsidRPr="002C2D63">
        <w:t>/</w:t>
      </w:r>
      <w:r w:rsidR="00AF2153">
        <w:t>McIntyre</w:t>
      </w:r>
      <w:r w:rsidR="00A32DE2">
        <w:t xml:space="preserve">) to approve the </w:t>
      </w:r>
      <w:r w:rsidR="00AF2153">
        <w:t>February</w:t>
      </w:r>
      <w:r w:rsidR="003B0B29">
        <w:t xml:space="preserve"> 1</w:t>
      </w:r>
      <w:r w:rsidR="00AF2153">
        <w:t>4</w:t>
      </w:r>
      <w:r w:rsidR="00AF2327" w:rsidRPr="00AF2327">
        <w:t>, 202</w:t>
      </w:r>
      <w:r w:rsidR="003B0B29">
        <w:t>2</w:t>
      </w:r>
      <w:r w:rsidR="00AF2327" w:rsidRPr="00AF2327">
        <w:t xml:space="preserve"> Monthly Board </w:t>
      </w:r>
      <w:r w:rsidR="003B0B29">
        <w:t xml:space="preserve">Meeting </w:t>
      </w:r>
      <w:r w:rsidR="00AF2327" w:rsidRPr="00AF2327">
        <w:t>Minutes</w:t>
      </w:r>
      <w:r w:rsidR="00A32DE2">
        <w:t xml:space="preserve">. </w:t>
      </w:r>
      <w:r w:rsidR="00336CB1">
        <w:t xml:space="preserve"> </w:t>
      </w:r>
      <w:r w:rsidR="00A32DE2">
        <w:t xml:space="preserve">Motion carried </w:t>
      </w:r>
      <w:r w:rsidR="00336CB1">
        <w:t>3</w:t>
      </w:r>
      <w:r w:rsidR="00A32DE2">
        <w:t>-0</w:t>
      </w:r>
      <w:r w:rsidR="00F777B9">
        <w:t>.</w:t>
      </w:r>
    </w:p>
    <w:p w14:paraId="779C38E9" w14:textId="77777777" w:rsidR="0056730A" w:rsidRDefault="0056730A">
      <w:pPr>
        <w:rPr>
          <w:rFonts w:ascii="TimesNewRoman" w:eastAsia="TimesNewRoman" w:hAnsi="TimesNewRoman" w:cs="TimesNewRoman"/>
          <w:sz w:val="20"/>
          <w:szCs w:val="20"/>
        </w:rPr>
      </w:pPr>
    </w:p>
    <w:p w14:paraId="4B45C1ED" w14:textId="6C7F87E6" w:rsidR="002A72DE" w:rsidRDefault="000E3168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>FINANCIAL REPORTS –</w:t>
      </w:r>
      <w:r w:rsidR="00F777B9">
        <w:rPr>
          <w:rFonts w:ascii="TimesNewRoman" w:eastAsia="TimesNewRoman" w:hAnsi="TimesNewRoman" w:cs="TimesNewRoman"/>
        </w:rPr>
        <w:t xml:space="preserve"> </w:t>
      </w:r>
      <w:r w:rsidR="00AF2153">
        <w:rPr>
          <w:rFonts w:ascii="TimesNewRoman" w:eastAsia="TimesNewRoman" w:hAnsi="TimesNewRoman" w:cs="TimesNewRoman"/>
        </w:rPr>
        <w:t>Freb</w:t>
      </w:r>
      <w:r w:rsidR="003B0B29">
        <w:rPr>
          <w:rFonts w:ascii="TimesNewRoman" w:eastAsia="TimesNewRoman" w:hAnsi="TimesNewRoman" w:cs="TimesNewRoman"/>
        </w:rPr>
        <w:t>uary</w:t>
      </w:r>
      <w:r w:rsidR="00E72F56">
        <w:rPr>
          <w:rFonts w:ascii="TimesNewRoman" w:eastAsia="TimesNewRoman" w:hAnsi="TimesNewRoman" w:cs="TimesNewRoman"/>
        </w:rPr>
        <w:t xml:space="preserve"> 202</w:t>
      </w:r>
      <w:r w:rsidR="003B0B29">
        <w:rPr>
          <w:rFonts w:ascii="TimesNewRoman" w:eastAsia="TimesNewRoman" w:hAnsi="TimesNewRoman" w:cs="TimesNewRoman"/>
        </w:rPr>
        <w:t>2</w:t>
      </w:r>
      <w:r>
        <w:rPr>
          <w:rFonts w:ascii="TimesNewRoman" w:eastAsia="TimesNewRoman" w:hAnsi="TimesNewRoman" w:cs="TimesNewRoman"/>
        </w:rPr>
        <w:t xml:space="preserve"> Financials presented – No </w:t>
      </w:r>
      <w:r w:rsidR="00AF2153">
        <w:rPr>
          <w:rFonts w:ascii="TimesNewRoman" w:eastAsia="TimesNewRoman" w:hAnsi="TimesNewRoman" w:cs="TimesNewRoman"/>
        </w:rPr>
        <w:t>concern</w:t>
      </w:r>
      <w:r>
        <w:rPr>
          <w:rFonts w:ascii="TimesNewRoman" w:eastAsia="TimesNewRoman" w:hAnsi="TimesNewRoman" w:cs="TimesNewRoman"/>
        </w:rPr>
        <w:t>s.</w:t>
      </w:r>
    </w:p>
    <w:p w14:paraId="0A29AD35" w14:textId="7BE685D2" w:rsidR="009521F9" w:rsidRDefault="009521F9">
      <w:pPr>
        <w:rPr>
          <w:rFonts w:ascii="TimesNewRoman" w:eastAsia="TimesNewRoman" w:hAnsi="TimesNewRoman" w:cs="TimesNewRoman"/>
        </w:rPr>
      </w:pPr>
    </w:p>
    <w:p w14:paraId="55A8B2A3" w14:textId="7D62AAE5" w:rsidR="009521F9" w:rsidRPr="003F41B9" w:rsidRDefault="009521F9">
      <w:r>
        <w:rPr>
          <w:rFonts w:ascii="TimesNewRoman" w:eastAsia="TimesNewRoman" w:hAnsi="TimesNewRoman" w:cs="TimesNewRoman"/>
          <w:b/>
          <w:bCs/>
        </w:rPr>
        <w:t xml:space="preserve">PUBLIC COMMENT </w:t>
      </w:r>
      <w:r w:rsidR="003F41B9">
        <w:rPr>
          <w:rFonts w:ascii="TimesNewRoman" w:eastAsia="TimesNewRoman" w:hAnsi="TimesNewRoman" w:cs="TimesNewRoman"/>
          <w:b/>
          <w:bCs/>
        </w:rPr>
        <w:t>–</w:t>
      </w:r>
      <w:r>
        <w:rPr>
          <w:rFonts w:ascii="TimesNewRoman" w:eastAsia="TimesNewRoman" w:hAnsi="TimesNewRoman" w:cs="TimesNewRoman"/>
          <w:b/>
          <w:bCs/>
        </w:rPr>
        <w:t xml:space="preserve"> </w:t>
      </w:r>
      <w:r w:rsidR="00AF2153">
        <w:t>None.</w:t>
      </w:r>
    </w:p>
    <w:p w14:paraId="4B45C1EE" w14:textId="77777777" w:rsidR="002A72DE" w:rsidRDefault="002A72DE">
      <w:pPr>
        <w:rPr>
          <w:rFonts w:ascii="TimesNewRoman" w:eastAsia="TimesNewRoman" w:hAnsi="TimesNewRoman" w:cs="TimesNewRoman"/>
          <w:sz w:val="20"/>
          <w:szCs w:val="20"/>
        </w:rPr>
      </w:pPr>
    </w:p>
    <w:p w14:paraId="4B45C1EF" w14:textId="77777777" w:rsidR="002A72DE" w:rsidRDefault="000E3168">
      <w:r>
        <w:rPr>
          <w:rFonts w:ascii="TimesNewRoman" w:eastAsia="TimesNewRoman" w:hAnsi="TimesNewRoman" w:cs="TimesNewRoman"/>
          <w:b/>
          <w:bCs/>
        </w:rPr>
        <w:t>REPORTS, DISCUSSION and ACTION</w:t>
      </w:r>
    </w:p>
    <w:p w14:paraId="4B45C1F0" w14:textId="77777777" w:rsidR="002A72DE" w:rsidRDefault="002A72DE">
      <w:pPr>
        <w:rPr>
          <w:rFonts w:ascii="TimesNewRoman" w:eastAsia="TimesNewRoman" w:hAnsi="TimesNewRoman" w:cs="TimesNewRoman"/>
          <w:b/>
          <w:bCs/>
        </w:rPr>
      </w:pPr>
    </w:p>
    <w:p w14:paraId="75944CD4" w14:textId="3A10A3FD" w:rsidR="00BA4910" w:rsidRDefault="00B369BD" w:rsidP="008B13BD">
      <w:pPr>
        <w:pStyle w:val="ListParagraph"/>
        <w:shd w:val="clear" w:color="auto" w:fill="FFFFFF"/>
        <w:spacing w:after="0"/>
        <w:ind w:left="709"/>
        <w:rPr>
          <w:rFonts w:cs="Times New Roman"/>
        </w:rPr>
      </w:pPr>
      <w:r>
        <w:rPr>
          <w:rFonts w:eastAsia="Times New Roman"/>
          <w:b/>
          <w:bCs/>
          <w:color w:val="222222"/>
        </w:rPr>
        <w:t xml:space="preserve">MCKENZIE </w:t>
      </w:r>
      <w:r w:rsidR="00AF2153">
        <w:rPr>
          <w:rFonts w:eastAsia="Times New Roman"/>
          <w:b/>
          <w:bCs/>
          <w:color w:val="222222"/>
        </w:rPr>
        <w:t>LAKES ANNUAL CLEAN-UP</w:t>
      </w:r>
      <w:r>
        <w:rPr>
          <w:rFonts w:eastAsia="Times New Roman"/>
          <w:b/>
          <w:bCs/>
          <w:color w:val="222222"/>
        </w:rPr>
        <w:t>:</w:t>
      </w:r>
      <w:r w:rsidR="005E2115">
        <w:rPr>
          <w:rFonts w:eastAsia="Times New Roman"/>
          <w:b/>
          <w:bCs/>
          <w:color w:val="222222"/>
        </w:rPr>
        <w:t xml:space="preserve"> </w:t>
      </w:r>
      <w:r w:rsidR="000E3168">
        <w:rPr>
          <w:rFonts w:ascii="TimesNewRoman" w:eastAsia="Times New Roman" w:hAnsi="TimesNewRoman" w:cs="TimesNewRoman"/>
          <w:b/>
          <w:bCs/>
          <w:color w:val="222222"/>
        </w:rPr>
        <w:t xml:space="preserve"> </w:t>
      </w:r>
      <w:r w:rsidR="00AF2153">
        <w:rPr>
          <w:rFonts w:cs="Times New Roman"/>
        </w:rPr>
        <w:t>April 30</w:t>
      </w:r>
      <w:r w:rsidR="00AF2153" w:rsidRPr="00AF2153">
        <w:rPr>
          <w:rFonts w:cs="Times New Roman"/>
          <w:vertAlign w:val="superscript"/>
        </w:rPr>
        <w:t>th</w:t>
      </w:r>
      <w:r w:rsidR="00AF2153">
        <w:rPr>
          <w:rFonts w:cs="Times New Roman"/>
        </w:rPr>
        <w:t xml:space="preserve"> with May 14</w:t>
      </w:r>
      <w:r w:rsidR="00AF2153" w:rsidRPr="00AF2153">
        <w:rPr>
          <w:rFonts w:cs="Times New Roman"/>
          <w:vertAlign w:val="superscript"/>
        </w:rPr>
        <w:t>th</w:t>
      </w:r>
      <w:r w:rsidR="00AF2153">
        <w:rPr>
          <w:rFonts w:cs="Times New Roman"/>
        </w:rPr>
        <w:t xml:space="preserve"> as a rain date planned.  Craig Yolitz is heading up the project this year.</w:t>
      </w:r>
    </w:p>
    <w:p w14:paraId="5DADD1A4" w14:textId="70506248" w:rsidR="00BD1F95" w:rsidRDefault="00BD1F95" w:rsidP="008B13BD">
      <w:pPr>
        <w:pStyle w:val="ListParagraph"/>
        <w:shd w:val="clear" w:color="auto" w:fill="FFFFFF"/>
        <w:spacing w:after="0"/>
        <w:ind w:left="709"/>
        <w:rPr>
          <w:rFonts w:cs="Times New Roman"/>
        </w:rPr>
      </w:pPr>
    </w:p>
    <w:p w14:paraId="56D75EF6" w14:textId="03FA17B8" w:rsidR="00BD1F95" w:rsidRDefault="00AF2153" w:rsidP="008B13BD">
      <w:pPr>
        <w:pStyle w:val="ListParagraph"/>
        <w:shd w:val="clear" w:color="auto" w:fill="FFFFFF"/>
        <w:spacing w:after="0"/>
        <w:ind w:left="709"/>
        <w:rPr>
          <w:rFonts w:cs="Times New Roman"/>
        </w:rPr>
      </w:pPr>
      <w:r>
        <w:rPr>
          <w:rFonts w:cs="Times New Roman"/>
          <w:b/>
          <w:bCs/>
        </w:rPr>
        <w:t>OPEN BOOK AND BOARD OF REVIEW DATES</w:t>
      </w:r>
      <w:r w:rsidR="00D44FEC">
        <w:rPr>
          <w:rFonts w:cs="Times New Roman"/>
          <w:b/>
          <w:bCs/>
        </w:rPr>
        <w:t>:</w:t>
      </w:r>
      <w:r w:rsidR="00BD1F95">
        <w:rPr>
          <w:rFonts w:cs="Times New Roman"/>
        </w:rPr>
        <w:t xml:space="preserve">  </w:t>
      </w:r>
      <w:r>
        <w:rPr>
          <w:rFonts w:cs="Times New Roman"/>
        </w:rPr>
        <w:t>The board decided on  April 27 for the Open Book and May 4 for the Board of Review. (post script: these dates were changed)</w:t>
      </w:r>
    </w:p>
    <w:p w14:paraId="10B9C304" w14:textId="417B20EF" w:rsidR="00B369BD" w:rsidRDefault="00B369BD" w:rsidP="008B13BD">
      <w:pPr>
        <w:pStyle w:val="ListParagraph"/>
        <w:shd w:val="clear" w:color="auto" w:fill="FFFFFF"/>
        <w:spacing w:after="0"/>
        <w:ind w:left="709"/>
        <w:rPr>
          <w:rFonts w:cs="Times New Roman"/>
        </w:rPr>
      </w:pPr>
    </w:p>
    <w:p w14:paraId="2BAB384F" w14:textId="3EEBDDE0" w:rsidR="00B369BD" w:rsidRDefault="00AF2153" w:rsidP="008B13BD">
      <w:pPr>
        <w:pStyle w:val="ListParagraph"/>
        <w:shd w:val="clear" w:color="auto" w:fill="FFFFFF"/>
        <w:spacing w:after="0"/>
        <w:ind w:left="709"/>
        <w:rPr>
          <w:rFonts w:cs="Times New Roman"/>
        </w:rPr>
      </w:pPr>
      <w:r>
        <w:rPr>
          <w:rFonts w:cs="Times New Roman"/>
          <w:b/>
          <w:bCs/>
        </w:rPr>
        <w:t>CAMPGROUNDS</w:t>
      </w:r>
      <w:r w:rsidR="00B369BD">
        <w:rPr>
          <w:rFonts w:cs="Times New Roman"/>
          <w:b/>
          <w:bCs/>
        </w:rPr>
        <w:t>:</w:t>
      </w:r>
      <w:r w:rsidR="00B369BD">
        <w:rPr>
          <w:rFonts w:cs="Times New Roman"/>
        </w:rPr>
        <w:t xml:space="preserve">  </w:t>
      </w:r>
      <w:r w:rsidR="00B74A40">
        <w:rPr>
          <w:rFonts w:cs="Times New Roman"/>
        </w:rPr>
        <w:t>Concerns of w</w:t>
      </w:r>
      <w:r w:rsidR="00B74A40" w:rsidRPr="00B74A40">
        <w:rPr>
          <w:rFonts w:cs="Times New Roman"/>
        </w:rPr>
        <w:t xml:space="preserve">hat size of campground is acceptable and </w:t>
      </w:r>
      <w:r w:rsidR="00B74A40">
        <w:rPr>
          <w:rFonts w:cs="Times New Roman"/>
        </w:rPr>
        <w:t xml:space="preserve">the </w:t>
      </w:r>
      <w:r w:rsidR="00B74A40" w:rsidRPr="00B74A40">
        <w:rPr>
          <w:rFonts w:cs="Times New Roman"/>
        </w:rPr>
        <w:t>length of stay.    50 sites with no more than a 2 week stay.  McIntyre proposes writing a letter</w:t>
      </w:r>
      <w:r w:rsidR="00B74A40">
        <w:rPr>
          <w:rFonts w:cs="Times New Roman"/>
        </w:rPr>
        <w:t xml:space="preserve"> to Preserve Burnett</w:t>
      </w:r>
      <w:r w:rsidR="00B74A40" w:rsidRPr="00B74A40">
        <w:rPr>
          <w:rFonts w:cs="Times New Roman"/>
        </w:rPr>
        <w:t xml:space="preserve"> saying we support limit</w:t>
      </w:r>
      <w:r w:rsidR="00B74A40">
        <w:rPr>
          <w:rFonts w:cs="Times New Roman"/>
        </w:rPr>
        <w:t>ing</w:t>
      </w:r>
      <w:r w:rsidR="00B74A40" w:rsidRPr="00B74A40">
        <w:rPr>
          <w:rFonts w:cs="Times New Roman"/>
        </w:rPr>
        <w:t xml:space="preserve"> the size and length of stay.  County gets the ultimate decision. Ohmann spoke that they have a seasonal site and people that stay respect the area more than the short stay campers.  Will discuss more in April.</w:t>
      </w:r>
    </w:p>
    <w:p w14:paraId="6679B064" w14:textId="6570E6FC" w:rsidR="001440A8" w:rsidRDefault="001440A8" w:rsidP="008B13BD">
      <w:pPr>
        <w:pStyle w:val="ListParagraph"/>
        <w:shd w:val="clear" w:color="auto" w:fill="FFFFFF"/>
        <w:spacing w:after="0"/>
        <w:ind w:left="709"/>
        <w:rPr>
          <w:rFonts w:cs="Times New Roman"/>
        </w:rPr>
      </w:pPr>
    </w:p>
    <w:p w14:paraId="315B4CA9" w14:textId="53EABEB1" w:rsidR="00A35D3A" w:rsidRPr="00A35D3A" w:rsidRDefault="00A35D3A" w:rsidP="008B13BD">
      <w:pPr>
        <w:pStyle w:val="ListParagraph"/>
        <w:shd w:val="clear" w:color="auto" w:fill="FFFFFF"/>
        <w:spacing w:after="0"/>
        <w:ind w:left="709"/>
        <w:rPr>
          <w:rFonts w:eastAsia="Times New Roman"/>
        </w:rPr>
      </w:pPr>
      <w:r>
        <w:rPr>
          <w:b/>
          <w:bCs/>
        </w:rPr>
        <w:t>FIRE CHIEF REPORT:</w:t>
      </w:r>
      <w:r>
        <w:t xml:space="preserve">  </w:t>
      </w:r>
      <w:r w:rsidR="00B74A40">
        <w:t>Had a r</w:t>
      </w:r>
      <w:r w:rsidR="00B74A40" w:rsidRPr="00B74A40">
        <w:t>oadside ditch fire</w:t>
      </w:r>
      <w:r w:rsidR="00B74A40">
        <w:t xml:space="preserve"> call</w:t>
      </w:r>
      <w:r w:rsidR="00B74A40" w:rsidRPr="00B74A40">
        <w:t xml:space="preserve">.  Vanous explained it was the town’s contractor that started that fire.  Yolitz sent out a letter to the residents asking for </w:t>
      </w:r>
      <w:r w:rsidR="00B74A40">
        <w:t xml:space="preserve">fire department </w:t>
      </w:r>
      <w:r w:rsidR="00B74A40" w:rsidRPr="00B74A40">
        <w:t>help.</w:t>
      </w:r>
    </w:p>
    <w:p w14:paraId="291344C8" w14:textId="634268BF" w:rsidR="00942EE9" w:rsidRDefault="00942EE9" w:rsidP="008B13BD">
      <w:pPr>
        <w:pStyle w:val="ListParagraph"/>
        <w:shd w:val="clear" w:color="auto" w:fill="FFFFFF"/>
        <w:spacing w:after="0"/>
        <w:ind w:left="709"/>
        <w:rPr>
          <w:rFonts w:eastAsia="Times New Roman"/>
        </w:rPr>
      </w:pPr>
    </w:p>
    <w:p w14:paraId="7DDD5C47" w14:textId="48A5B83A" w:rsidR="0084726F" w:rsidRDefault="00660AFE">
      <w:pPr>
        <w:ind w:left="709"/>
        <w:rPr>
          <w:rFonts w:eastAsia="Times New Roman"/>
          <w:color w:val="222222"/>
        </w:rPr>
      </w:pPr>
      <w:r>
        <w:rPr>
          <w:rFonts w:ascii="TimesNewRoman" w:eastAsia="TimesNewRoman" w:hAnsi="TimesNewRoman" w:cs="TimesNewRoman"/>
          <w:b/>
          <w:bCs/>
        </w:rPr>
        <w:t>TOWN ROADS REPORT</w:t>
      </w:r>
      <w:r w:rsidR="000E3168">
        <w:rPr>
          <w:rFonts w:ascii="TimesNewRoman" w:eastAsia="TimesNewRoman" w:hAnsi="TimesNewRoman" w:cs="TimesNewRoman"/>
          <w:b/>
          <w:bCs/>
        </w:rPr>
        <w:t>:</w:t>
      </w:r>
      <w:r w:rsidR="000E3168">
        <w:rPr>
          <w:rFonts w:ascii="TimesNewRoman" w:eastAsia="TimesNewRoman" w:hAnsi="TimesNewRoman" w:cs="TimesNewRoman"/>
          <w:bCs/>
        </w:rPr>
        <w:t xml:space="preserve">  </w:t>
      </w:r>
      <w:r w:rsidR="0006012D" w:rsidRPr="0006012D">
        <w:rPr>
          <w:rFonts w:eastAsia="Times New Roman"/>
          <w:color w:val="222222"/>
        </w:rPr>
        <w:t xml:space="preserve">Supervisor </w:t>
      </w:r>
      <w:r w:rsidR="00B74A40" w:rsidRPr="00B74A40">
        <w:rPr>
          <w:rFonts w:eastAsia="Times New Roman"/>
          <w:color w:val="222222"/>
        </w:rPr>
        <w:t>Olson reported plowing and some truck maintenance</w:t>
      </w:r>
      <w:r w:rsidR="00B74A40">
        <w:rPr>
          <w:rFonts w:eastAsia="Times New Roman"/>
          <w:color w:val="222222"/>
        </w:rPr>
        <w:t xml:space="preserve"> were done</w:t>
      </w:r>
      <w:r w:rsidR="00B74A40" w:rsidRPr="00B74A40">
        <w:rPr>
          <w:rFonts w:eastAsia="Times New Roman"/>
          <w:color w:val="222222"/>
        </w:rPr>
        <w:t>.  Hauling more sand/salt.  Repairs needed on sweeper.</w:t>
      </w:r>
    </w:p>
    <w:p w14:paraId="564A771D" w14:textId="77777777" w:rsidR="0084726F" w:rsidRDefault="0084726F">
      <w:pPr>
        <w:ind w:left="709"/>
        <w:rPr>
          <w:rFonts w:ascii="TimesNewRoman" w:eastAsia="TimesNewRoman" w:hAnsi="TimesNewRoman" w:cs="TimesNewRoman"/>
        </w:rPr>
      </w:pPr>
    </w:p>
    <w:p w14:paraId="32ADBD24" w14:textId="5E6D0CDD" w:rsidR="00614CFF" w:rsidRDefault="00660AFE">
      <w:pPr>
        <w:ind w:left="709"/>
      </w:pPr>
      <w:r>
        <w:rPr>
          <w:b/>
        </w:rPr>
        <w:t>RECYCLING CENTER REPORT</w:t>
      </w:r>
      <w:r w:rsidR="000E3168">
        <w:rPr>
          <w:b/>
        </w:rPr>
        <w:t>:</w:t>
      </w:r>
      <w:r w:rsidR="000E3168">
        <w:t xml:space="preserve">  </w:t>
      </w:r>
      <w:r w:rsidR="0006012D" w:rsidRPr="0006012D">
        <w:t xml:space="preserve">Supervisor Vanous reported that </w:t>
      </w:r>
      <w:r w:rsidR="00FF0D3C">
        <w:t>w</w:t>
      </w:r>
      <w:r w:rsidR="00FF0D3C" w:rsidRPr="00FF0D3C">
        <w:t xml:space="preserve">e </w:t>
      </w:r>
      <w:r w:rsidR="00B74A40">
        <w:t xml:space="preserve">are </w:t>
      </w:r>
      <w:r w:rsidR="00B74A40" w:rsidRPr="00B74A40">
        <w:t xml:space="preserve">up to 3 guys again and </w:t>
      </w:r>
      <w:r w:rsidR="00B74A40">
        <w:t>another employee shou</w:t>
      </w:r>
      <w:r w:rsidR="00B74A40" w:rsidRPr="00B74A40">
        <w:t>ld be back in town soon.  Expect</w:t>
      </w:r>
      <w:r w:rsidR="00B74A40">
        <w:t>ing</w:t>
      </w:r>
      <w:r w:rsidR="00B74A40" w:rsidRPr="00B74A40">
        <w:t xml:space="preserve"> it to get busier.</w:t>
      </w:r>
    </w:p>
    <w:p w14:paraId="3647C771" w14:textId="77777777" w:rsidR="00614CFF" w:rsidRDefault="00614CFF">
      <w:pPr>
        <w:ind w:left="709"/>
        <w:rPr>
          <w:rFonts w:eastAsia="Times New Roman"/>
          <w:color w:val="222222"/>
        </w:rPr>
      </w:pPr>
    </w:p>
    <w:p w14:paraId="448E12BD" w14:textId="516CE4BD" w:rsidR="00875741" w:rsidRPr="00FF0D3C" w:rsidRDefault="000F2E2F">
      <w:pPr>
        <w:ind w:left="709"/>
      </w:pPr>
      <w:r>
        <w:rPr>
          <w:b/>
          <w:bCs/>
        </w:rPr>
        <w:t xml:space="preserve">SIRENTEL: </w:t>
      </w:r>
      <w:r w:rsidRPr="000F2E2F">
        <w:t xml:space="preserve"> </w:t>
      </w:r>
      <w:r w:rsidRPr="000F2E2F">
        <w:t>Sid</w:t>
      </w:r>
      <w:r>
        <w:t xml:space="preserve"> from SirenTel</w:t>
      </w:r>
      <w:r w:rsidRPr="000F2E2F">
        <w:t xml:space="preserve"> presented some future projects.  Birch Island Road is a private road and will need to work with them.  The</w:t>
      </w:r>
      <w:r>
        <w:t>ir workers</w:t>
      </w:r>
      <w:r w:rsidRPr="000F2E2F">
        <w:t xml:space="preserve"> are real careful with their directional bore, but</w:t>
      </w:r>
      <w:r>
        <w:t xml:space="preserve"> we should</w:t>
      </w:r>
      <w:r w:rsidRPr="000F2E2F">
        <w:t xml:space="preserve"> let Sid know if there is anything that needs to be done.  They can work all the way up to frozen ground time.</w:t>
      </w:r>
    </w:p>
    <w:p w14:paraId="3D1C5F86" w14:textId="04895F77" w:rsidR="00875741" w:rsidRDefault="00875741">
      <w:pPr>
        <w:ind w:left="709"/>
      </w:pPr>
    </w:p>
    <w:p w14:paraId="25200C28" w14:textId="597F2FA6" w:rsidR="00875741" w:rsidRDefault="00875741">
      <w:pPr>
        <w:ind w:left="709"/>
      </w:pPr>
    </w:p>
    <w:p w14:paraId="7F53DA54" w14:textId="77777777" w:rsidR="00875741" w:rsidRDefault="00875741">
      <w:pPr>
        <w:ind w:left="709"/>
      </w:pPr>
    </w:p>
    <w:p w14:paraId="4B45C205" w14:textId="66C92010" w:rsidR="002A72DE" w:rsidRPr="00614CFF" w:rsidRDefault="000E3168">
      <w:pPr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>VOUCHER APPROVAL / REJECTION, REVIEW AND PAYMENT OF CLAIMS</w:t>
      </w:r>
      <w:r w:rsidR="00526234">
        <w:rPr>
          <w:rFonts w:ascii="TimesNewRoman" w:eastAsia="TimesNewRoman" w:hAnsi="TimesNewRoman" w:cs="TimesNewRoman"/>
          <w:b/>
          <w:bCs/>
        </w:rPr>
        <w:t>:</w:t>
      </w:r>
    </w:p>
    <w:p w14:paraId="4B45C206" w14:textId="5DD7C298" w:rsidR="002A72DE" w:rsidRDefault="000F2E2F">
      <w:r>
        <w:t>A few questions on what some checks were for</w:t>
      </w:r>
      <w:r w:rsidR="00A21E59">
        <w:t xml:space="preserve">.  </w:t>
      </w:r>
      <w:r w:rsidR="0006012D" w:rsidRPr="0006012D">
        <w:t>Motion (Olson/</w:t>
      </w:r>
      <w:r>
        <w:t>McIntyre</w:t>
      </w:r>
      <w:r w:rsidR="0006012D" w:rsidRPr="0006012D">
        <w:t>) to approve the payment of the vouchers.  Motion carried 3-0.</w:t>
      </w:r>
    </w:p>
    <w:p w14:paraId="4B45C207" w14:textId="77777777" w:rsidR="002A72DE" w:rsidRDefault="002A72DE">
      <w:pPr>
        <w:rPr>
          <w:rFonts w:ascii="TimesNewRoman" w:eastAsia="TimesNewRoman" w:hAnsi="TimesNewRoman" w:cs="TimesNewRoman"/>
          <w:b/>
        </w:rPr>
      </w:pPr>
    </w:p>
    <w:p w14:paraId="4B45C208" w14:textId="4507283A" w:rsidR="002A72DE" w:rsidRDefault="000E3168">
      <w:r>
        <w:rPr>
          <w:rFonts w:ascii="TimesNewRoman" w:eastAsia="TimesNewRoman" w:hAnsi="TimesNewRoman" w:cs="TimesNewRoman"/>
          <w:b/>
        </w:rPr>
        <w:t>FUTURE AGENDA ITEMS:</w:t>
      </w:r>
      <w:r>
        <w:rPr>
          <w:rFonts w:ascii="TimesNewRoman" w:eastAsia="TimesNewRoman" w:hAnsi="TimesNewRoman" w:cs="TimesNewRoman"/>
        </w:rPr>
        <w:t xml:space="preserve">  </w:t>
      </w:r>
      <w:r w:rsidR="000F2E2F" w:rsidRPr="000F2E2F">
        <w:rPr>
          <w:rFonts w:ascii="TimesNewRoman" w:eastAsia="TimesNewRoman" w:hAnsi="TimesNewRoman" w:cs="TimesNewRoman"/>
        </w:rPr>
        <w:t>Campgrounds, 5-year road plan, employee evaluation, update town noise ordinance, approv</w:t>
      </w:r>
      <w:r w:rsidR="000F2E2F">
        <w:rPr>
          <w:rFonts w:ascii="TimesNewRoman" w:eastAsia="TimesNewRoman" w:hAnsi="TimesNewRoman" w:cs="TimesNewRoman"/>
        </w:rPr>
        <w:t>e</w:t>
      </w:r>
      <w:r w:rsidR="000F2E2F" w:rsidRPr="000F2E2F">
        <w:rPr>
          <w:rFonts w:ascii="TimesNewRoman" w:eastAsia="TimesNewRoman" w:hAnsi="TimesNewRoman" w:cs="TimesNewRoman"/>
        </w:rPr>
        <w:t xml:space="preserve"> comprehensive plan.</w:t>
      </w:r>
    </w:p>
    <w:p w14:paraId="4B45C209" w14:textId="77777777" w:rsidR="002A72DE" w:rsidRDefault="002A72DE">
      <w:pPr>
        <w:rPr>
          <w:rFonts w:ascii="TimesNewRoman" w:eastAsia="TimesNewRoman" w:hAnsi="TimesNewRoman" w:cs="TimesNewRoman"/>
          <w:b/>
          <w:bCs/>
        </w:rPr>
      </w:pPr>
    </w:p>
    <w:p w14:paraId="4B45C20A" w14:textId="77B6858A" w:rsidR="002A72DE" w:rsidRDefault="000E3168">
      <w:r>
        <w:rPr>
          <w:rFonts w:ascii="TimesNewRoman" w:eastAsia="TimesNewRoman" w:hAnsi="TimesNewRoman" w:cs="TimesNewRoman"/>
          <w:b/>
          <w:bCs/>
        </w:rPr>
        <w:t xml:space="preserve">ADJOURNMENT:  </w:t>
      </w:r>
      <w:r w:rsidR="00A43618">
        <w:rPr>
          <w:rFonts w:ascii="TimesNewRoman" w:eastAsia="TimesNewRoman" w:hAnsi="TimesNewRoman" w:cs="TimesNewRoman"/>
        </w:rPr>
        <w:t>7</w:t>
      </w:r>
      <w:r w:rsidR="003C1232">
        <w:rPr>
          <w:rFonts w:ascii="TimesNewRoman" w:eastAsia="TimesNewRoman" w:hAnsi="TimesNewRoman" w:cs="TimesNewRoman"/>
        </w:rPr>
        <w:t>:</w:t>
      </w:r>
      <w:r w:rsidR="00A21E59">
        <w:rPr>
          <w:rFonts w:ascii="TimesNewRoman" w:eastAsia="TimesNewRoman" w:hAnsi="TimesNewRoman" w:cs="TimesNewRoman"/>
        </w:rPr>
        <w:t>3</w:t>
      </w:r>
      <w:r w:rsidR="000F2E2F">
        <w:rPr>
          <w:rFonts w:ascii="TimesNewRoman" w:eastAsia="TimesNewRoman" w:hAnsi="TimesNewRoman" w:cs="TimesNewRoman"/>
        </w:rPr>
        <w:t>4</w:t>
      </w:r>
      <w:r w:rsidR="003C1232">
        <w:rPr>
          <w:rFonts w:ascii="TimesNewRoman" w:eastAsia="TimesNewRoman" w:hAnsi="TimesNewRoman" w:cs="TimesNewRoman"/>
          <w:bCs/>
        </w:rPr>
        <w:t xml:space="preserve"> </w:t>
      </w:r>
      <w:r>
        <w:rPr>
          <w:rFonts w:ascii="TimesNewRoman" w:eastAsia="TimesNewRoman" w:hAnsi="TimesNewRoman" w:cs="TimesNewRoman"/>
          <w:bCs/>
        </w:rPr>
        <w:t>PM</w:t>
      </w:r>
    </w:p>
    <w:p w14:paraId="4B45C20B" w14:textId="77777777" w:rsidR="002A72DE" w:rsidRDefault="002A72DE">
      <w:pPr>
        <w:rPr>
          <w:rFonts w:ascii="TimesNewRoman" w:eastAsia="TimesNewRoman" w:hAnsi="TimesNewRoman" w:cs="TimesNewRoman"/>
          <w:b/>
          <w:bCs/>
        </w:rPr>
      </w:pPr>
    </w:p>
    <w:p w14:paraId="4B45C20C" w14:textId="77777777" w:rsidR="002A72DE" w:rsidRDefault="002A72DE">
      <w:pPr>
        <w:rPr>
          <w:rFonts w:ascii="TimesNewRoman" w:eastAsia="TimesNewRoman" w:hAnsi="TimesNewRoman" w:cs="TimesNewRoman"/>
          <w:b/>
          <w:bCs/>
        </w:rPr>
      </w:pPr>
    </w:p>
    <w:p w14:paraId="4B45C20D" w14:textId="77777777" w:rsidR="002A72DE" w:rsidRDefault="002A72DE">
      <w:pPr>
        <w:rPr>
          <w:rFonts w:ascii="TimesNewRoman" w:eastAsia="TimesNewRoman" w:hAnsi="TimesNewRoman" w:cs="TimesNewRoman"/>
          <w:b/>
          <w:bCs/>
        </w:rPr>
      </w:pPr>
    </w:p>
    <w:p w14:paraId="4B45C20F" w14:textId="14DD9EBE" w:rsidR="002A72DE" w:rsidRDefault="000E3168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Ken Busby</w:t>
      </w:r>
      <w:r w:rsidR="003D6619">
        <w:rPr>
          <w:rFonts w:ascii="TimesNewRoman" w:eastAsia="TimesNewRoman" w:hAnsi="TimesNewRoman" w:cs="TimesNewRoman"/>
        </w:rPr>
        <w:t xml:space="preserve">, </w:t>
      </w:r>
      <w:r>
        <w:rPr>
          <w:rFonts w:ascii="TimesNewRoman" w:eastAsia="TimesNewRoman" w:hAnsi="TimesNewRoman" w:cs="TimesNewRoman"/>
        </w:rPr>
        <w:t>Clerk</w:t>
      </w:r>
    </w:p>
    <w:p w14:paraId="4B45C210" w14:textId="7EDE5A34" w:rsidR="002A72DE" w:rsidRDefault="000E3168">
      <w:r>
        <w:rPr>
          <w:rFonts w:ascii="TimesNewRoman" w:eastAsia="TimesNewRoman" w:hAnsi="TimesNewRoman" w:cs="TimesNewRoman"/>
        </w:rPr>
        <w:t xml:space="preserve">Dated this </w:t>
      </w:r>
      <w:r w:rsidR="00E824B7">
        <w:rPr>
          <w:rFonts w:ascii="TimesNewRoman" w:eastAsia="TimesNewRoman" w:hAnsi="TimesNewRoman" w:cs="TimesNewRoman"/>
        </w:rPr>
        <w:t>1</w:t>
      </w:r>
      <w:r w:rsidR="00A21E59">
        <w:rPr>
          <w:rFonts w:ascii="TimesNewRoman" w:eastAsia="TimesNewRoman" w:hAnsi="TimesNewRoman" w:cs="TimesNewRoman"/>
        </w:rPr>
        <w:t>4</w:t>
      </w:r>
      <w:r>
        <w:rPr>
          <w:rFonts w:ascii="TimesNewRoman" w:eastAsia="TimesNewRoman" w:hAnsi="TimesNewRoman" w:cs="TimesNewRoman"/>
        </w:rPr>
        <w:t>th day of</w:t>
      </w:r>
      <w:r w:rsidR="00950AB1">
        <w:rPr>
          <w:rFonts w:ascii="TimesNewRoman" w:eastAsia="TimesNewRoman" w:hAnsi="TimesNewRoman" w:cs="TimesNewRoman"/>
        </w:rPr>
        <w:t xml:space="preserve"> </w:t>
      </w:r>
      <w:r w:rsidR="000F2E2F">
        <w:rPr>
          <w:rFonts w:ascii="TimesNewRoman" w:eastAsia="TimesNewRoman" w:hAnsi="TimesNewRoman" w:cs="TimesNewRoman"/>
        </w:rPr>
        <w:t>March</w:t>
      </w:r>
      <w:r>
        <w:rPr>
          <w:rFonts w:ascii="TimesNewRoman" w:eastAsia="TimesNewRoman" w:hAnsi="TimesNewRoman" w:cs="TimesNewRoman"/>
        </w:rPr>
        <w:t>, 202</w:t>
      </w:r>
      <w:r w:rsidR="00A21E59">
        <w:rPr>
          <w:rFonts w:ascii="TimesNewRoman" w:eastAsia="TimesNewRoman" w:hAnsi="TimesNewRoman" w:cs="TimesNewRoman"/>
        </w:rPr>
        <w:t>2</w:t>
      </w:r>
    </w:p>
    <w:sectPr w:rsidR="002A72DE">
      <w:footerReference w:type="default" r:id="rId7"/>
      <w:pgSz w:w="12240" w:h="15840"/>
      <w:pgMar w:top="1134" w:right="1134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C217" w14:textId="77777777" w:rsidR="00753E9F" w:rsidRDefault="000E3168">
      <w:r>
        <w:separator/>
      </w:r>
    </w:p>
  </w:endnote>
  <w:endnote w:type="continuationSeparator" w:id="0">
    <w:p w14:paraId="4B45C219" w14:textId="77777777" w:rsidR="00753E9F" w:rsidRDefault="000E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483899"/>
      <w:docPartObj>
        <w:docPartGallery w:val="Page Numbers (Top of Page)"/>
        <w:docPartUnique/>
      </w:docPartObj>
    </w:sdtPr>
    <w:sdtEndPr/>
    <w:sdtContent>
      <w:p w14:paraId="4B45C211" w14:textId="77777777" w:rsidR="002A72DE" w:rsidRDefault="000E3168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4B45C212" w14:textId="77777777" w:rsidR="002A72DE" w:rsidRDefault="002A7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C213" w14:textId="77777777" w:rsidR="00753E9F" w:rsidRDefault="000E3168">
      <w:r>
        <w:separator/>
      </w:r>
    </w:p>
  </w:footnote>
  <w:footnote w:type="continuationSeparator" w:id="0">
    <w:p w14:paraId="4B45C215" w14:textId="77777777" w:rsidR="00753E9F" w:rsidRDefault="000E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DE"/>
    <w:rsid w:val="00011866"/>
    <w:rsid w:val="000318AA"/>
    <w:rsid w:val="00057D97"/>
    <w:rsid w:val="0006012D"/>
    <w:rsid w:val="000E0E38"/>
    <w:rsid w:val="000E3168"/>
    <w:rsid w:val="000F2E2F"/>
    <w:rsid w:val="001440A8"/>
    <w:rsid w:val="001453B8"/>
    <w:rsid w:val="00161D3B"/>
    <w:rsid w:val="00164BB3"/>
    <w:rsid w:val="001D6969"/>
    <w:rsid w:val="001E3DEF"/>
    <w:rsid w:val="00217D49"/>
    <w:rsid w:val="002246E7"/>
    <w:rsid w:val="002377DA"/>
    <w:rsid w:val="00252795"/>
    <w:rsid w:val="00262BC4"/>
    <w:rsid w:val="00272ED5"/>
    <w:rsid w:val="002A72DE"/>
    <w:rsid w:val="002C2D63"/>
    <w:rsid w:val="002D24D4"/>
    <w:rsid w:val="002D530C"/>
    <w:rsid w:val="002E6057"/>
    <w:rsid w:val="002F19A6"/>
    <w:rsid w:val="002F56FF"/>
    <w:rsid w:val="002F7229"/>
    <w:rsid w:val="00303C77"/>
    <w:rsid w:val="00327259"/>
    <w:rsid w:val="00336CB1"/>
    <w:rsid w:val="00356B99"/>
    <w:rsid w:val="003B0B29"/>
    <w:rsid w:val="003C1232"/>
    <w:rsid w:val="003C6A20"/>
    <w:rsid w:val="003C7BA5"/>
    <w:rsid w:val="003D6619"/>
    <w:rsid w:val="003F41B9"/>
    <w:rsid w:val="003F5077"/>
    <w:rsid w:val="004058BF"/>
    <w:rsid w:val="004076CB"/>
    <w:rsid w:val="00412202"/>
    <w:rsid w:val="00434CDB"/>
    <w:rsid w:val="004618DE"/>
    <w:rsid w:val="00472436"/>
    <w:rsid w:val="004961F3"/>
    <w:rsid w:val="004A2BA8"/>
    <w:rsid w:val="004C04A3"/>
    <w:rsid w:val="004C04AF"/>
    <w:rsid w:val="0050482A"/>
    <w:rsid w:val="00526234"/>
    <w:rsid w:val="0056730A"/>
    <w:rsid w:val="00574CAF"/>
    <w:rsid w:val="005914DC"/>
    <w:rsid w:val="00593EF9"/>
    <w:rsid w:val="005E2115"/>
    <w:rsid w:val="005F3E25"/>
    <w:rsid w:val="00614CFF"/>
    <w:rsid w:val="00660AFE"/>
    <w:rsid w:val="00677D97"/>
    <w:rsid w:val="006911BA"/>
    <w:rsid w:val="006C54BB"/>
    <w:rsid w:val="006C6CE9"/>
    <w:rsid w:val="006E7E93"/>
    <w:rsid w:val="00704A04"/>
    <w:rsid w:val="00725C69"/>
    <w:rsid w:val="00753A4E"/>
    <w:rsid w:val="00753E9F"/>
    <w:rsid w:val="00835C30"/>
    <w:rsid w:val="008407DA"/>
    <w:rsid w:val="0084726F"/>
    <w:rsid w:val="00861A94"/>
    <w:rsid w:val="00875741"/>
    <w:rsid w:val="008B13BD"/>
    <w:rsid w:val="008D389C"/>
    <w:rsid w:val="008D60DF"/>
    <w:rsid w:val="008E3676"/>
    <w:rsid w:val="008E3D9B"/>
    <w:rsid w:val="00932BDA"/>
    <w:rsid w:val="00942EE9"/>
    <w:rsid w:val="00950AB1"/>
    <w:rsid w:val="009521F9"/>
    <w:rsid w:val="009A3474"/>
    <w:rsid w:val="009A3A65"/>
    <w:rsid w:val="009C6467"/>
    <w:rsid w:val="009E39FE"/>
    <w:rsid w:val="009F4E81"/>
    <w:rsid w:val="00A118E2"/>
    <w:rsid w:val="00A164D9"/>
    <w:rsid w:val="00A176E3"/>
    <w:rsid w:val="00A21E59"/>
    <w:rsid w:val="00A32DE2"/>
    <w:rsid w:val="00A35D3A"/>
    <w:rsid w:val="00A43618"/>
    <w:rsid w:val="00AC05EE"/>
    <w:rsid w:val="00AF2153"/>
    <w:rsid w:val="00AF2327"/>
    <w:rsid w:val="00B049AC"/>
    <w:rsid w:val="00B27F84"/>
    <w:rsid w:val="00B369BD"/>
    <w:rsid w:val="00B6201D"/>
    <w:rsid w:val="00B74A40"/>
    <w:rsid w:val="00BA4910"/>
    <w:rsid w:val="00BB5023"/>
    <w:rsid w:val="00BD1F95"/>
    <w:rsid w:val="00BD7044"/>
    <w:rsid w:val="00BD7D82"/>
    <w:rsid w:val="00C806EC"/>
    <w:rsid w:val="00C83D77"/>
    <w:rsid w:val="00C86EA6"/>
    <w:rsid w:val="00CC2A31"/>
    <w:rsid w:val="00D03066"/>
    <w:rsid w:val="00D44FEC"/>
    <w:rsid w:val="00D60532"/>
    <w:rsid w:val="00DA305F"/>
    <w:rsid w:val="00DE2DA1"/>
    <w:rsid w:val="00DF6400"/>
    <w:rsid w:val="00E13BEB"/>
    <w:rsid w:val="00E2428A"/>
    <w:rsid w:val="00E35A77"/>
    <w:rsid w:val="00E55130"/>
    <w:rsid w:val="00E72F56"/>
    <w:rsid w:val="00E75EE8"/>
    <w:rsid w:val="00E76211"/>
    <w:rsid w:val="00E824B7"/>
    <w:rsid w:val="00E921DA"/>
    <w:rsid w:val="00EA12AB"/>
    <w:rsid w:val="00EB0483"/>
    <w:rsid w:val="00F21578"/>
    <w:rsid w:val="00F777B9"/>
    <w:rsid w:val="00F90EB8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C1DF"/>
  <w15:docId w15:val="{BC3A8AC7-F38B-4588-8527-9E7E269A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A1C7E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A1C7E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47054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A1C7E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A1C7E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7054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styleId="NoSpacing">
    <w:name w:val="No Spacing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5BB4-C66E-4ABF-BF18-C718838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dc:description/>
  <cp:lastModifiedBy>Clerk</cp:lastModifiedBy>
  <cp:revision>4</cp:revision>
  <cp:lastPrinted>2020-02-07T16:43:00Z</cp:lastPrinted>
  <dcterms:created xsi:type="dcterms:W3CDTF">2022-03-21T19:44:00Z</dcterms:created>
  <dcterms:modified xsi:type="dcterms:W3CDTF">2022-04-06T21:11:00Z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